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7681" w14:textId="69FB6990" w:rsidR="006A2B77" w:rsidRPr="005468C3" w:rsidRDefault="008942F0" w:rsidP="00E85F2D">
      <w:pPr>
        <w:jc w:val="center"/>
        <w:rPr>
          <w:rFonts w:ascii="Merriweather" w:hAnsi="Merriweather" w:cs="Times New Roman"/>
          <w:b/>
          <w:szCs w:val="21"/>
        </w:rPr>
      </w:pPr>
      <w:r w:rsidRPr="005468C3">
        <w:rPr>
          <w:rFonts w:ascii="Merriweather" w:hAnsi="Merriweather" w:cs="Times New Roman"/>
          <w:b/>
          <w:szCs w:val="21"/>
        </w:rPr>
        <w:t>Izvedbeni plan nastave (</w:t>
      </w:r>
      <w:r w:rsidR="0010332B" w:rsidRPr="005468C3">
        <w:rPr>
          <w:rFonts w:ascii="Merriweather" w:hAnsi="Merriweather" w:cs="Times New Roman"/>
          <w:b/>
          <w:i/>
          <w:szCs w:val="21"/>
        </w:rPr>
        <w:t>syllabus</w:t>
      </w:r>
      <w:r w:rsidRPr="005468C3">
        <w:rPr>
          <w:rFonts w:ascii="Merriweather" w:hAnsi="Merriweather" w:cs="Times New Roman"/>
          <w:b/>
          <w:szCs w:val="21"/>
        </w:rPr>
        <w:t>)</w:t>
      </w:r>
      <w:r w:rsidR="00B4202A" w:rsidRPr="005468C3">
        <w:rPr>
          <w:rStyle w:val="FootnoteReference"/>
          <w:rFonts w:ascii="Merriweather" w:hAnsi="Merriweather" w:cs="Times New Roman"/>
          <w:b/>
          <w:szCs w:val="21"/>
        </w:rPr>
        <w:footnoteReference w:customMarkFollows="1" w:id="1"/>
        <w:t>*</w:t>
      </w:r>
    </w:p>
    <w:tbl>
      <w:tblPr>
        <w:tblStyle w:val="TableGrid"/>
        <w:tblW w:w="9288" w:type="dxa"/>
        <w:tblLayout w:type="fixed"/>
        <w:tblLook w:val="04A0" w:firstRow="1" w:lastRow="0" w:firstColumn="1" w:lastColumn="0" w:noHBand="0" w:noVBand="1"/>
      </w:tblPr>
      <w:tblGrid>
        <w:gridCol w:w="1838"/>
        <w:gridCol w:w="354"/>
        <w:gridCol w:w="392"/>
        <w:gridCol w:w="105"/>
        <w:gridCol w:w="178"/>
        <w:gridCol w:w="31"/>
        <w:gridCol w:w="78"/>
        <w:gridCol w:w="138"/>
        <w:gridCol w:w="142"/>
        <w:gridCol w:w="111"/>
        <w:gridCol w:w="163"/>
        <w:gridCol w:w="229"/>
        <w:gridCol w:w="122"/>
        <w:gridCol w:w="270"/>
        <w:gridCol w:w="438"/>
        <w:gridCol w:w="115"/>
        <w:gridCol w:w="90"/>
        <w:gridCol w:w="267"/>
        <w:gridCol w:w="321"/>
        <w:gridCol w:w="53"/>
        <w:gridCol w:w="308"/>
        <w:gridCol w:w="548"/>
        <w:gridCol w:w="428"/>
        <w:gridCol w:w="257"/>
        <w:gridCol w:w="21"/>
        <w:gridCol w:w="178"/>
        <w:gridCol w:w="380"/>
        <w:gridCol w:w="200"/>
        <w:gridCol w:w="33"/>
        <w:gridCol w:w="287"/>
        <w:gridCol w:w="29"/>
        <w:gridCol w:w="1184"/>
      </w:tblGrid>
      <w:tr w:rsidR="004B553E" w:rsidRPr="00E85F2D" w14:paraId="3E3FD8FD" w14:textId="77777777" w:rsidTr="007F1BD0">
        <w:tc>
          <w:tcPr>
            <w:tcW w:w="1838" w:type="dxa"/>
            <w:shd w:val="clear" w:color="auto" w:fill="F2F2F2" w:themeFill="background1" w:themeFillShade="F2"/>
            <w:vAlign w:val="center"/>
          </w:tcPr>
          <w:p w14:paraId="6261F5C6" w14:textId="40691934" w:rsidR="004B553E" w:rsidRPr="005468C3" w:rsidRDefault="00E85F2D" w:rsidP="006A2B77">
            <w:pPr>
              <w:spacing w:before="20" w:after="20"/>
              <w:rPr>
                <w:rFonts w:ascii="Merriweather" w:hAnsi="Merriweather" w:cs="Times New Roman"/>
                <w:b/>
                <w:sz w:val="18"/>
                <w:szCs w:val="21"/>
              </w:rPr>
            </w:pPr>
            <w:r w:rsidRPr="005468C3">
              <w:rPr>
                <w:rFonts w:ascii="Merriweather" w:hAnsi="Merriweather" w:cs="Times New Roman"/>
                <w:b/>
                <w:sz w:val="18"/>
                <w:szCs w:val="21"/>
              </w:rPr>
              <w:t xml:space="preserve">Sastavnica </w:t>
            </w:r>
          </w:p>
        </w:tc>
        <w:tc>
          <w:tcPr>
            <w:tcW w:w="5159" w:type="dxa"/>
            <w:gridSpan w:val="24"/>
            <w:vAlign w:val="center"/>
          </w:tcPr>
          <w:p w14:paraId="631EA5A3" w14:textId="7F1105E5" w:rsidR="004B553E" w:rsidRPr="005468C3" w:rsidRDefault="00E85F2D" w:rsidP="006A2B77">
            <w:pPr>
              <w:spacing w:before="20" w:after="20"/>
              <w:rPr>
                <w:rFonts w:ascii="Merriweather" w:hAnsi="Merriweather" w:cs="Times New Roman"/>
                <w:b/>
                <w:sz w:val="18"/>
                <w:szCs w:val="21"/>
              </w:rPr>
            </w:pPr>
            <w:r w:rsidRPr="005468C3">
              <w:rPr>
                <w:rFonts w:ascii="Merriweather" w:hAnsi="Merriweather" w:cs="Times New Roman"/>
                <w:sz w:val="18"/>
                <w:szCs w:val="21"/>
              </w:rPr>
              <w:t xml:space="preserve">Odjel za anglistiku </w:t>
            </w:r>
          </w:p>
        </w:tc>
        <w:tc>
          <w:tcPr>
            <w:tcW w:w="758" w:type="dxa"/>
            <w:gridSpan w:val="3"/>
            <w:shd w:val="clear" w:color="auto" w:fill="F2F2F2" w:themeFill="background1" w:themeFillShade="F2"/>
          </w:tcPr>
          <w:p w14:paraId="29C54FF5" w14:textId="77777777" w:rsidR="004B553E" w:rsidRPr="005468C3" w:rsidRDefault="004B553E" w:rsidP="006A2B77">
            <w:pPr>
              <w:spacing w:before="20" w:after="20"/>
              <w:jc w:val="center"/>
              <w:rPr>
                <w:rFonts w:ascii="Merriweather" w:hAnsi="Merriweather" w:cs="Times New Roman"/>
                <w:b/>
                <w:sz w:val="18"/>
                <w:szCs w:val="21"/>
              </w:rPr>
            </w:pPr>
            <w:r w:rsidRPr="005468C3">
              <w:rPr>
                <w:rFonts w:ascii="Merriweather" w:hAnsi="Merriweather" w:cs="Times New Roman"/>
                <w:b/>
                <w:sz w:val="18"/>
                <w:szCs w:val="21"/>
              </w:rPr>
              <w:t>akad. god.</w:t>
            </w:r>
          </w:p>
        </w:tc>
        <w:tc>
          <w:tcPr>
            <w:tcW w:w="1533" w:type="dxa"/>
            <w:gridSpan w:val="4"/>
            <w:vAlign w:val="center"/>
          </w:tcPr>
          <w:p w14:paraId="11993982" w14:textId="204D0E81" w:rsidR="004B553E" w:rsidRPr="005468C3" w:rsidRDefault="004B553E" w:rsidP="006A2B77">
            <w:pPr>
              <w:spacing w:before="20" w:after="20"/>
              <w:jc w:val="center"/>
              <w:rPr>
                <w:rFonts w:ascii="Merriweather" w:hAnsi="Merriweather" w:cs="Times New Roman"/>
                <w:sz w:val="18"/>
                <w:szCs w:val="21"/>
              </w:rPr>
            </w:pPr>
            <w:r w:rsidRPr="005468C3">
              <w:rPr>
                <w:rFonts w:ascii="Merriweather" w:hAnsi="Merriweather" w:cs="Times New Roman"/>
                <w:sz w:val="18"/>
                <w:szCs w:val="21"/>
              </w:rPr>
              <w:t>20</w:t>
            </w:r>
            <w:r w:rsidR="00190FE1" w:rsidRPr="005468C3">
              <w:rPr>
                <w:rFonts w:ascii="Merriweather" w:hAnsi="Merriweather" w:cs="Times New Roman"/>
                <w:sz w:val="18"/>
                <w:szCs w:val="21"/>
              </w:rPr>
              <w:t>2</w:t>
            </w:r>
            <w:r w:rsidR="00427405">
              <w:rPr>
                <w:rFonts w:ascii="Merriweather" w:hAnsi="Merriweather" w:cs="Times New Roman"/>
                <w:sz w:val="18"/>
                <w:szCs w:val="21"/>
              </w:rPr>
              <w:t>5</w:t>
            </w:r>
            <w:r w:rsidRPr="005468C3">
              <w:rPr>
                <w:rFonts w:ascii="Merriweather" w:hAnsi="Merriweather" w:cs="Times New Roman"/>
                <w:sz w:val="18"/>
                <w:szCs w:val="21"/>
              </w:rPr>
              <w:t>./202</w:t>
            </w:r>
            <w:r w:rsidR="00427405">
              <w:rPr>
                <w:rFonts w:ascii="Merriweather" w:hAnsi="Merriweather" w:cs="Times New Roman"/>
                <w:sz w:val="18"/>
                <w:szCs w:val="21"/>
              </w:rPr>
              <w:t>6</w:t>
            </w:r>
            <w:r w:rsidRPr="005468C3">
              <w:rPr>
                <w:rFonts w:ascii="Merriweather" w:hAnsi="Merriweather" w:cs="Times New Roman"/>
                <w:sz w:val="18"/>
                <w:szCs w:val="21"/>
              </w:rPr>
              <w:t>.</w:t>
            </w:r>
          </w:p>
        </w:tc>
      </w:tr>
      <w:tr w:rsidR="004B553E" w:rsidRPr="00E85F2D" w14:paraId="70F29306" w14:textId="77777777" w:rsidTr="007F1BD0">
        <w:tc>
          <w:tcPr>
            <w:tcW w:w="1838" w:type="dxa"/>
            <w:shd w:val="clear" w:color="auto" w:fill="F2F2F2" w:themeFill="background1" w:themeFillShade="F2"/>
          </w:tcPr>
          <w:p w14:paraId="3274348F" w14:textId="4BEFF6E9" w:rsidR="004B553E" w:rsidRPr="005468C3" w:rsidRDefault="00E85F2D" w:rsidP="006A2B77">
            <w:pPr>
              <w:spacing w:before="20" w:after="20"/>
              <w:rPr>
                <w:rFonts w:ascii="Merriweather" w:hAnsi="Merriweather" w:cs="Times New Roman"/>
                <w:b/>
                <w:sz w:val="18"/>
                <w:szCs w:val="21"/>
              </w:rPr>
            </w:pPr>
            <w:r w:rsidRPr="005468C3">
              <w:rPr>
                <w:rFonts w:ascii="Merriweather" w:hAnsi="Merriweather" w:cs="Times New Roman"/>
                <w:b/>
                <w:sz w:val="18"/>
                <w:szCs w:val="21"/>
              </w:rPr>
              <w:t xml:space="preserve">Naziv kolegija </w:t>
            </w:r>
          </w:p>
        </w:tc>
        <w:tc>
          <w:tcPr>
            <w:tcW w:w="5159" w:type="dxa"/>
            <w:gridSpan w:val="24"/>
            <w:vAlign w:val="center"/>
          </w:tcPr>
          <w:p w14:paraId="2F1112D7" w14:textId="4B1C246B" w:rsidR="004B553E" w:rsidRPr="005468C3" w:rsidRDefault="00E85F2D" w:rsidP="006A2B77">
            <w:pPr>
              <w:spacing w:before="20" w:after="20"/>
              <w:rPr>
                <w:rFonts w:ascii="Merriweather" w:hAnsi="Merriweather" w:cs="Times New Roman"/>
                <w:sz w:val="18"/>
                <w:szCs w:val="21"/>
              </w:rPr>
            </w:pPr>
            <w:r w:rsidRPr="005468C3">
              <w:rPr>
                <w:rFonts w:ascii="Merriweather" w:hAnsi="Merriweather" w:cs="Times New Roman"/>
                <w:b/>
                <w:sz w:val="18"/>
                <w:szCs w:val="21"/>
              </w:rPr>
              <w:t>Radionica književnog prevođenja I</w:t>
            </w:r>
          </w:p>
        </w:tc>
        <w:tc>
          <w:tcPr>
            <w:tcW w:w="758" w:type="dxa"/>
            <w:gridSpan w:val="3"/>
            <w:shd w:val="clear" w:color="auto" w:fill="F2F2F2" w:themeFill="background1" w:themeFillShade="F2"/>
          </w:tcPr>
          <w:p w14:paraId="3D0C811F" w14:textId="77777777" w:rsidR="004B553E" w:rsidRPr="005468C3" w:rsidRDefault="004B553E" w:rsidP="006A2B77">
            <w:pPr>
              <w:spacing w:before="20" w:after="20"/>
              <w:rPr>
                <w:rFonts w:ascii="Merriweather" w:hAnsi="Merriweather" w:cs="Times New Roman"/>
                <w:b/>
                <w:sz w:val="18"/>
                <w:szCs w:val="21"/>
              </w:rPr>
            </w:pPr>
            <w:r w:rsidRPr="005468C3">
              <w:rPr>
                <w:rFonts w:ascii="Merriweather" w:hAnsi="Merriweather" w:cs="Times New Roman"/>
                <w:b/>
                <w:sz w:val="18"/>
                <w:szCs w:val="21"/>
              </w:rPr>
              <w:t>ECTS</w:t>
            </w:r>
          </w:p>
        </w:tc>
        <w:tc>
          <w:tcPr>
            <w:tcW w:w="1533" w:type="dxa"/>
            <w:gridSpan w:val="4"/>
          </w:tcPr>
          <w:p w14:paraId="23C252E3" w14:textId="26ACBC7A" w:rsidR="004B553E" w:rsidRPr="005468C3" w:rsidRDefault="00E867AB" w:rsidP="006A2B77">
            <w:pPr>
              <w:spacing w:before="20" w:after="20"/>
              <w:jc w:val="center"/>
              <w:rPr>
                <w:rFonts w:ascii="Merriweather" w:hAnsi="Merriweather" w:cs="Times New Roman"/>
                <w:b/>
                <w:sz w:val="18"/>
                <w:szCs w:val="21"/>
              </w:rPr>
            </w:pPr>
            <w:r w:rsidRPr="005468C3">
              <w:rPr>
                <w:rFonts w:ascii="Merriweather" w:hAnsi="Merriweather" w:cs="Times New Roman"/>
                <w:b/>
                <w:sz w:val="18"/>
                <w:szCs w:val="21"/>
              </w:rPr>
              <w:t>4</w:t>
            </w:r>
          </w:p>
        </w:tc>
      </w:tr>
      <w:tr w:rsidR="004B553E" w:rsidRPr="00E85F2D" w14:paraId="560E3B47" w14:textId="77777777" w:rsidTr="007F1BD0">
        <w:tc>
          <w:tcPr>
            <w:tcW w:w="1838" w:type="dxa"/>
            <w:shd w:val="clear" w:color="auto" w:fill="F2F2F2" w:themeFill="background1" w:themeFillShade="F2"/>
          </w:tcPr>
          <w:p w14:paraId="24FF2EBD" w14:textId="4FE03058" w:rsidR="004B553E" w:rsidRPr="005468C3" w:rsidRDefault="00E85F2D" w:rsidP="006A2B77">
            <w:pPr>
              <w:spacing w:before="20" w:after="20"/>
              <w:rPr>
                <w:rFonts w:ascii="Merriweather" w:hAnsi="Merriweather" w:cs="Times New Roman"/>
                <w:b/>
                <w:sz w:val="18"/>
                <w:szCs w:val="21"/>
              </w:rPr>
            </w:pPr>
            <w:r w:rsidRPr="005468C3">
              <w:rPr>
                <w:rFonts w:ascii="Merriweather" w:hAnsi="Merriweather" w:cs="Times New Roman"/>
                <w:b/>
                <w:sz w:val="18"/>
                <w:szCs w:val="21"/>
              </w:rPr>
              <w:t>Naziv studija</w:t>
            </w:r>
          </w:p>
        </w:tc>
        <w:tc>
          <w:tcPr>
            <w:tcW w:w="7450" w:type="dxa"/>
            <w:gridSpan w:val="31"/>
            <w:shd w:val="clear" w:color="auto" w:fill="FFFFFF" w:themeFill="background1"/>
            <w:vAlign w:val="center"/>
          </w:tcPr>
          <w:p w14:paraId="6CB0CF51" w14:textId="5EB101ED" w:rsidR="004B553E" w:rsidRPr="005468C3" w:rsidRDefault="001D069A" w:rsidP="006A2B77">
            <w:pPr>
              <w:spacing w:before="20" w:after="20"/>
              <w:rPr>
                <w:rFonts w:ascii="Merriweather" w:hAnsi="Merriweather" w:cs="Times New Roman"/>
                <w:sz w:val="18"/>
                <w:szCs w:val="21"/>
              </w:rPr>
            </w:pPr>
            <w:r>
              <w:rPr>
                <w:rFonts w:ascii="Merriweather" w:hAnsi="Merriweather" w:cs="Times New Roman"/>
                <w:sz w:val="18"/>
                <w:szCs w:val="21"/>
              </w:rPr>
              <w:t>Anglistika</w:t>
            </w:r>
          </w:p>
        </w:tc>
      </w:tr>
      <w:tr w:rsidR="004B553E" w:rsidRPr="00E85F2D" w14:paraId="22107BE3" w14:textId="77777777" w:rsidTr="007F1BD0">
        <w:tc>
          <w:tcPr>
            <w:tcW w:w="1838" w:type="dxa"/>
            <w:shd w:val="clear" w:color="auto" w:fill="F2F2F2" w:themeFill="background1" w:themeFillShade="F2"/>
            <w:vAlign w:val="center"/>
          </w:tcPr>
          <w:p w14:paraId="7B04FF83" w14:textId="77777777" w:rsidR="004B553E" w:rsidRPr="00E85F2D" w:rsidRDefault="004B553E" w:rsidP="006A2B77">
            <w:pPr>
              <w:spacing w:before="20" w:after="20"/>
              <w:rPr>
                <w:rFonts w:ascii="Merriweather" w:hAnsi="Merriweather" w:cs="Times New Roman"/>
                <w:b/>
                <w:sz w:val="18"/>
                <w:szCs w:val="18"/>
              </w:rPr>
            </w:pPr>
            <w:r w:rsidRPr="00E85F2D">
              <w:rPr>
                <w:rFonts w:ascii="Merriweather" w:hAnsi="Merriweather" w:cs="Times New Roman"/>
                <w:b/>
                <w:sz w:val="18"/>
                <w:szCs w:val="18"/>
              </w:rPr>
              <w:t>Razina studija</w:t>
            </w:r>
          </w:p>
        </w:tc>
        <w:tc>
          <w:tcPr>
            <w:tcW w:w="1692" w:type="dxa"/>
            <w:gridSpan w:val="10"/>
          </w:tcPr>
          <w:p w14:paraId="09CB33F0" w14:textId="639B2E7C" w:rsidR="004B553E"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0"/>
                  <w14:checkedState w14:val="2612" w14:font="MS Gothic"/>
                  <w14:uncheckedState w14:val="2610" w14:font="MS Gothic"/>
                </w14:checkbox>
              </w:sdtPr>
              <w:sdtContent>
                <w:r w:rsidR="00E85F2D" w:rsidRPr="00E85F2D">
                  <w:rPr>
                    <w:rFonts w:ascii="MS Gothic" w:eastAsia="MS Gothic" w:hAnsi="MS Gothic" w:cs="Times New Roman" w:hint="eastAsia"/>
                    <w:sz w:val="16"/>
                    <w:szCs w:val="16"/>
                  </w:rPr>
                  <w:t>☐</w:t>
                </w:r>
              </w:sdtContent>
            </w:sdt>
            <w:r w:rsidR="004B553E" w:rsidRPr="00E85F2D">
              <w:rPr>
                <w:rFonts w:ascii="Merriweather" w:hAnsi="Merriweather" w:cs="Times New Roman"/>
                <w:sz w:val="16"/>
                <w:szCs w:val="16"/>
              </w:rPr>
              <w:t xml:space="preserve"> pr</w:t>
            </w:r>
            <w:r w:rsidR="00405049">
              <w:rPr>
                <w:rFonts w:ascii="Merriweather" w:hAnsi="Merriweather" w:cs="Times New Roman"/>
                <w:sz w:val="16"/>
                <w:szCs w:val="16"/>
              </w:rPr>
              <w:t>ije</w:t>
            </w:r>
            <w:r w:rsidR="004B553E" w:rsidRPr="00E85F2D">
              <w:rPr>
                <w:rFonts w:ascii="Merriweather" w:hAnsi="Merriweather" w:cs="Times New Roman"/>
                <w:sz w:val="16"/>
                <w:szCs w:val="16"/>
              </w:rPr>
              <w:t xml:space="preserve">diplomski </w:t>
            </w:r>
          </w:p>
        </w:tc>
        <w:tc>
          <w:tcPr>
            <w:tcW w:w="1531" w:type="dxa"/>
            <w:gridSpan w:val="7"/>
          </w:tcPr>
          <w:p w14:paraId="53942EAA" w14:textId="71B3E34C" w:rsidR="004B553E"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1"/>
                  <w14:checkedState w14:val="2612" w14:font="MS Gothic"/>
                  <w14:uncheckedState w14:val="2610" w14:font="MS Gothic"/>
                </w14:checkbox>
              </w:sdtPr>
              <w:sdtContent>
                <w:r w:rsidR="00417A42" w:rsidRPr="00E85F2D">
                  <w:rPr>
                    <w:rFonts w:ascii="Segoe UI Symbol" w:eastAsia="MS Gothic" w:hAnsi="Segoe UI Symbol" w:cs="Segoe UI Symbol"/>
                    <w:sz w:val="16"/>
                    <w:szCs w:val="16"/>
                  </w:rPr>
                  <w:t>☒</w:t>
                </w:r>
              </w:sdtContent>
            </w:sdt>
            <w:r w:rsidR="004B553E" w:rsidRPr="00E85F2D">
              <w:rPr>
                <w:rFonts w:ascii="Merriweather" w:hAnsi="Merriweather" w:cs="Times New Roman"/>
                <w:sz w:val="16"/>
                <w:szCs w:val="16"/>
              </w:rPr>
              <w:t xml:space="preserve"> diplomski</w:t>
            </w:r>
          </w:p>
        </w:tc>
        <w:tc>
          <w:tcPr>
            <w:tcW w:w="1936" w:type="dxa"/>
            <w:gridSpan w:val="7"/>
          </w:tcPr>
          <w:p w14:paraId="76CF1D9A" w14:textId="77777777" w:rsidR="004B553E"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Content>
                <w:r w:rsidR="004B553E" w:rsidRPr="00E85F2D">
                  <w:rPr>
                    <w:rFonts w:ascii="Segoe UI Symbol" w:eastAsia="MS Mincho" w:hAnsi="Segoe UI Symbol" w:cs="Segoe UI Symbol"/>
                    <w:sz w:val="16"/>
                    <w:szCs w:val="16"/>
                  </w:rPr>
                  <w:t>☐</w:t>
                </w:r>
              </w:sdtContent>
            </w:sdt>
            <w:r w:rsidR="004B553E" w:rsidRPr="00E85F2D">
              <w:rPr>
                <w:rFonts w:ascii="Merriweather" w:hAnsi="Merriweather" w:cs="Times New Roman"/>
                <w:sz w:val="16"/>
                <w:szCs w:val="16"/>
              </w:rPr>
              <w:t xml:space="preserve"> integrirani</w:t>
            </w:r>
          </w:p>
        </w:tc>
        <w:tc>
          <w:tcPr>
            <w:tcW w:w="2291" w:type="dxa"/>
            <w:gridSpan w:val="7"/>
            <w:shd w:val="clear" w:color="auto" w:fill="FFFFFF" w:themeFill="background1"/>
          </w:tcPr>
          <w:p w14:paraId="02AF81BA" w14:textId="77777777" w:rsidR="004B553E" w:rsidRPr="00E85F2D" w:rsidRDefault="00000000" w:rsidP="006A2B77">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Content>
                <w:r w:rsidR="004B553E" w:rsidRPr="00E85F2D">
                  <w:rPr>
                    <w:rFonts w:ascii="Segoe UI Symbol" w:eastAsia="MS Mincho" w:hAnsi="Segoe UI Symbol" w:cs="Segoe UI Symbol"/>
                    <w:sz w:val="16"/>
                    <w:szCs w:val="16"/>
                  </w:rPr>
                  <w:t>☐</w:t>
                </w:r>
              </w:sdtContent>
            </w:sdt>
            <w:r w:rsidR="004B553E" w:rsidRPr="00E85F2D">
              <w:rPr>
                <w:rFonts w:ascii="Merriweather" w:hAnsi="Merriweather" w:cs="Times New Roman"/>
                <w:sz w:val="16"/>
                <w:szCs w:val="16"/>
              </w:rPr>
              <w:t xml:space="preserve"> poslijediplomski</w:t>
            </w:r>
          </w:p>
        </w:tc>
      </w:tr>
      <w:tr w:rsidR="009A284F" w:rsidRPr="00E85F2D" w14:paraId="7E2B7C57" w14:textId="77777777" w:rsidTr="006C2E34">
        <w:tc>
          <w:tcPr>
            <w:tcW w:w="1838" w:type="dxa"/>
            <w:shd w:val="clear" w:color="auto" w:fill="F2F2F2" w:themeFill="background1" w:themeFillShade="F2"/>
            <w:vAlign w:val="center"/>
          </w:tcPr>
          <w:p w14:paraId="551C2542" w14:textId="77777777" w:rsidR="009A284F" w:rsidRPr="00E85F2D" w:rsidRDefault="009A284F" w:rsidP="006A2B77">
            <w:pPr>
              <w:spacing w:before="20" w:after="20"/>
              <w:rPr>
                <w:rFonts w:ascii="Merriweather" w:hAnsi="Merriweather" w:cs="Times New Roman"/>
                <w:b/>
                <w:sz w:val="18"/>
                <w:szCs w:val="18"/>
              </w:rPr>
            </w:pPr>
            <w:r w:rsidRPr="00E85F2D">
              <w:rPr>
                <w:rFonts w:ascii="Merriweather" w:hAnsi="Merriweather" w:cs="Times New Roman"/>
                <w:b/>
                <w:sz w:val="18"/>
                <w:szCs w:val="18"/>
              </w:rPr>
              <w:t>Godina studija</w:t>
            </w:r>
          </w:p>
        </w:tc>
        <w:tc>
          <w:tcPr>
            <w:tcW w:w="1276" w:type="dxa"/>
            <w:gridSpan w:val="7"/>
            <w:shd w:val="clear" w:color="auto" w:fill="FFFFFF" w:themeFill="background1"/>
            <w:vAlign w:val="center"/>
          </w:tcPr>
          <w:p w14:paraId="33CE3D5A" w14:textId="44F1DBE5"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1.</w:t>
            </w:r>
          </w:p>
        </w:tc>
        <w:tc>
          <w:tcPr>
            <w:tcW w:w="1680" w:type="dxa"/>
            <w:gridSpan w:val="9"/>
            <w:shd w:val="clear" w:color="auto" w:fill="FFFFFF" w:themeFill="background1"/>
            <w:vAlign w:val="center"/>
          </w:tcPr>
          <w:p w14:paraId="0A148083"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2.</w:t>
            </w:r>
          </w:p>
        </w:tc>
        <w:tc>
          <w:tcPr>
            <w:tcW w:w="1497" w:type="dxa"/>
            <w:gridSpan w:val="5"/>
            <w:shd w:val="clear" w:color="auto" w:fill="FFFFFF" w:themeFill="background1"/>
            <w:vAlign w:val="center"/>
          </w:tcPr>
          <w:p w14:paraId="4F92DAC2"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3.</w:t>
            </w:r>
          </w:p>
        </w:tc>
        <w:tc>
          <w:tcPr>
            <w:tcW w:w="1497" w:type="dxa"/>
            <w:gridSpan w:val="7"/>
            <w:shd w:val="clear" w:color="auto" w:fill="FFFFFF" w:themeFill="background1"/>
            <w:vAlign w:val="center"/>
          </w:tcPr>
          <w:p w14:paraId="4FDF3505" w14:textId="1193D1AB"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4.</w:t>
            </w:r>
          </w:p>
        </w:tc>
        <w:tc>
          <w:tcPr>
            <w:tcW w:w="1500" w:type="dxa"/>
            <w:gridSpan w:val="3"/>
            <w:shd w:val="clear" w:color="auto" w:fill="FFFFFF" w:themeFill="background1"/>
            <w:vAlign w:val="center"/>
          </w:tcPr>
          <w:p w14:paraId="4101D3EA"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5.</w:t>
            </w:r>
          </w:p>
        </w:tc>
      </w:tr>
      <w:tr w:rsidR="009A284F" w:rsidRPr="00E85F2D" w14:paraId="48825A00" w14:textId="77777777" w:rsidTr="00E85F2D">
        <w:trPr>
          <w:trHeight w:val="80"/>
        </w:trPr>
        <w:tc>
          <w:tcPr>
            <w:tcW w:w="1838" w:type="dxa"/>
            <w:vMerge w:val="restart"/>
            <w:shd w:val="clear" w:color="auto" w:fill="F2F2F2" w:themeFill="background1" w:themeFillShade="F2"/>
            <w:vAlign w:val="center"/>
          </w:tcPr>
          <w:p w14:paraId="654E089E" w14:textId="77777777" w:rsidR="009A284F" w:rsidRPr="00E85F2D" w:rsidRDefault="009A284F" w:rsidP="006A2B77">
            <w:pPr>
              <w:spacing w:before="20" w:after="20"/>
              <w:rPr>
                <w:rFonts w:ascii="Merriweather" w:hAnsi="Merriweather" w:cs="Times New Roman"/>
                <w:b/>
                <w:sz w:val="18"/>
                <w:szCs w:val="18"/>
              </w:rPr>
            </w:pPr>
            <w:r w:rsidRPr="00E85F2D">
              <w:rPr>
                <w:rFonts w:ascii="Merriweather" w:hAnsi="Merriweather" w:cs="Times New Roman"/>
                <w:b/>
                <w:sz w:val="18"/>
                <w:szCs w:val="18"/>
              </w:rPr>
              <w:t>Semestar</w:t>
            </w:r>
          </w:p>
        </w:tc>
        <w:tc>
          <w:tcPr>
            <w:tcW w:w="1029" w:type="dxa"/>
            <w:gridSpan w:val="4"/>
            <w:vMerge w:val="restart"/>
          </w:tcPr>
          <w:p w14:paraId="7DAD8EB4" w14:textId="36D2BC99" w:rsidR="009A284F"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7517076"/>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zimski</w:t>
            </w:r>
          </w:p>
          <w:p w14:paraId="06489285" w14:textId="77777777" w:rsidR="009A284F"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60402556"/>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ljetni</w:t>
            </w:r>
          </w:p>
        </w:tc>
        <w:tc>
          <w:tcPr>
            <w:tcW w:w="1284" w:type="dxa"/>
            <w:gridSpan w:val="9"/>
            <w:vAlign w:val="center"/>
          </w:tcPr>
          <w:p w14:paraId="2929A700" w14:textId="053405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66719738"/>
                <w14:checkbox>
                  <w14:checked w14:val="0"/>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I.</w:t>
            </w:r>
          </w:p>
        </w:tc>
        <w:tc>
          <w:tcPr>
            <w:tcW w:w="1284" w:type="dxa"/>
            <w:gridSpan w:val="6"/>
            <w:vAlign w:val="center"/>
          </w:tcPr>
          <w:p w14:paraId="3DF864B2"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2519063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II.</w:t>
            </w:r>
          </w:p>
        </w:tc>
        <w:tc>
          <w:tcPr>
            <w:tcW w:w="1284" w:type="dxa"/>
            <w:gridSpan w:val="3"/>
            <w:vAlign w:val="center"/>
          </w:tcPr>
          <w:p w14:paraId="7D3BD541"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10073"/>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III.</w:t>
            </w:r>
          </w:p>
        </w:tc>
        <w:tc>
          <w:tcPr>
            <w:tcW w:w="1356" w:type="dxa"/>
            <w:gridSpan w:val="7"/>
            <w:vAlign w:val="center"/>
          </w:tcPr>
          <w:p w14:paraId="7B712196"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18060530"/>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IV.</w:t>
            </w:r>
          </w:p>
        </w:tc>
        <w:tc>
          <w:tcPr>
            <w:tcW w:w="1213" w:type="dxa"/>
            <w:gridSpan w:val="2"/>
            <w:vAlign w:val="center"/>
          </w:tcPr>
          <w:p w14:paraId="3E2264D0"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87196952"/>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V.</w:t>
            </w:r>
          </w:p>
        </w:tc>
      </w:tr>
      <w:tr w:rsidR="009A284F" w:rsidRPr="00E85F2D" w14:paraId="579C8CE1" w14:textId="77777777" w:rsidTr="00E85F2D">
        <w:trPr>
          <w:trHeight w:val="80"/>
        </w:trPr>
        <w:tc>
          <w:tcPr>
            <w:tcW w:w="1838" w:type="dxa"/>
            <w:vMerge/>
            <w:shd w:val="clear" w:color="auto" w:fill="F2F2F2" w:themeFill="background1" w:themeFillShade="F2"/>
            <w:vAlign w:val="center"/>
          </w:tcPr>
          <w:p w14:paraId="4BC3950E" w14:textId="77777777" w:rsidR="009A284F" w:rsidRPr="00E85F2D" w:rsidRDefault="009A284F" w:rsidP="006A2B77">
            <w:pPr>
              <w:spacing w:before="20" w:after="20"/>
              <w:rPr>
                <w:rFonts w:ascii="Merriweather" w:hAnsi="Merriweather" w:cs="Times New Roman"/>
                <w:b/>
                <w:sz w:val="18"/>
                <w:szCs w:val="18"/>
              </w:rPr>
            </w:pPr>
          </w:p>
        </w:tc>
        <w:tc>
          <w:tcPr>
            <w:tcW w:w="1029" w:type="dxa"/>
            <w:gridSpan w:val="4"/>
            <w:vMerge/>
          </w:tcPr>
          <w:p w14:paraId="293A18DF" w14:textId="77777777" w:rsidR="009A284F" w:rsidRPr="00E85F2D" w:rsidRDefault="009A284F" w:rsidP="006A2B77">
            <w:pPr>
              <w:tabs>
                <w:tab w:val="left" w:pos="1218"/>
              </w:tabs>
              <w:spacing w:before="20" w:after="20"/>
              <w:rPr>
                <w:rFonts w:ascii="Merriweather" w:hAnsi="Merriweather" w:cs="Times New Roman"/>
                <w:sz w:val="16"/>
                <w:szCs w:val="16"/>
              </w:rPr>
            </w:pPr>
          </w:p>
        </w:tc>
        <w:tc>
          <w:tcPr>
            <w:tcW w:w="1284" w:type="dxa"/>
            <w:gridSpan w:val="9"/>
            <w:vAlign w:val="center"/>
          </w:tcPr>
          <w:p w14:paraId="34D8F43C"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8532428"/>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VI.</w:t>
            </w:r>
          </w:p>
        </w:tc>
        <w:tc>
          <w:tcPr>
            <w:tcW w:w="1284" w:type="dxa"/>
            <w:gridSpan w:val="6"/>
            <w:vAlign w:val="center"/>
          </w:tcPr>
          <w:p w14:paraId="021E77BE" w14:textId="29E5338C"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63515022"/>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VII.</w:t>
            </w:r>
          </w:p>
        </w:tc>
        <w:tc>
          <w:tcPr>
            <w:tcW w:w="1284" w:type="dxa"/>
            <w:gridSpan w:val="3"/>
            <w:vAlign w:val="center"/>
          </w:tcPr>
          <w:p w14:paraId="65E4749C"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07231471"/>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VIII.</w:t>
            </w:r>
          </w:p>
        </w:tc>
        <w:tc>
          <w:tcPr>
            <w:tcW w:w="1356" w:type="dxa"/>
            <w:gridSpan w:val="7"/>
            <w:vAlign w:val="center"/>
          </w:tcPr>
          <w:p w14:paraId="085A748C"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8939842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IX.</w:t>
            </w:r>
          </w:p>
        </w:tc>
        <w:tc>
          <w:tcPr>
            <w:tcW w:w="1213" w:type="dxa"/>
            <w:gridSpan w:val="2"/>
            <w:vAlign w:val="center"/>
          </w:tcPr>
          <w:p w14:paraId="1135CA3F"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06168953"/>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X.</w:t>
            </w:r>
          </w:p>
        </w:tc>
      </w:tr>
      <w:tr w:rsidR="009A284F" w:rsidRPr="00E85F2D" w14:paraId="6D11AA58" w14:textId="77777777" w:rsidTr="00E85F2D">
        <w:trPr>
          <w:trHeight w:val="80"/>
        </w:trPr>
        <w:tc>
          <w:tcPr>
            <w:tcW w:w="1838" w:type="dxa"/>
            <w:shd w:val="clear" w:color="auto" w:fill="F2F2F2" w:themeFill="background1" w:themeFillShade="F2"/>
            <w:vAlign w:val="center"/>
          </w:tcPr>
          <w:p w14:paraId="2BD58435" w14:textId="77777777" w:rsidR="009A284F" w:rsidRPr="00E85F2D" w:rsidRDefault="009A284F" w:rsidP="006A2B77">
            <w:pPr>
              <w:spacing w:before="20" w:after="20"/>
              <w:rPr>
                <w:rFonts w:ascii="Merriweather" w:hAnsi="Merriweather" w:cs="Times New Roman"/>
                <w:b/>
                <w:sz w:val="18"/>
                <w:szCs w:val="18"/>
              </w:rPr>
            </w:pPr>
            <w:r w:rsidRPr="00E85F2D">
              <w:rPr>
                <w:rFonts w:ascii="Merriweather" w:hAnsi="Merriweather" w:cs="Times New Roman"/>
                <w:b/>
                <w:sz w:val="18"/>
                <w:szCs w:val="18"/>
              </w:rPr>
              <w:t>Status kolegija</w:t>
            </w:r>
          </w:p>
        </w:tc>
        <w:tc>
          <w:tcPr>
            <w:tcW w:w="1029" w:type="dxa"/>
            <w:gridSpan w:val="4"/>
          </w:tcPr>
          <w:p w14:paraId="393DB162" w14:textId="228BCA76" w:rsidR="009A284F"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obvezni kolegij</w:t>
            </w:r>
          </w:p>
        </w:tc>
        <w:tc>
          <w:tcPr>
            <w:tcW w:w="1284" w:type="dxa"/>
            <w:gridSpan w:val="9"/>
            <w:vAlign w:val="center"/>
          </w:tcPr>
          <w:p w14:paraId="0ECAC510" w14:textId="2C0D57C4"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Content>
                <w:r w:rsidR="00E867AB"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izborni kolegij</w:t>
            </w:r>
          </w:p>
        </w:tc>
        <w:tc>
          <w:tcPr>
            <w:tcW w:w="2568" w:type="dxa"/>
            <w:gridSpan w:val="9"/>
            <w:vAlign w:val="center"/>
          </w:tcPr>
          <w:p w14:paraId="13F69CBB" w14:textId="77777777" w:rsidR="009A284F" w:rsidRPr="00E85F2D" w:rsidRDefault="00000000" w:rsidP="006A2B77">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0420891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izborni kolegij koji se nudi studentima drugih odjela</w:t>
            </w:r>
          </w:p>
        </w:tc>
        <w:tc>
          <w:tcPr>
            <w:tcW w:w="1356" w:type="dxa"/>
            <w:gridSpan w:val="7"/>
            <w:shd w:val="clear" w:color="auto" w:fill="F2F2F2" w:themeFill="background1" w:themeFillShade="F2"/>
            <w:vAlign w:val="center"/>
          </w:tcPr>
          <w:p w14:paraId="76E761F6" w14:textId="77777777" w:rsidR="009A284F" w:rsidRPr="00E85F2D" w:rsidRDefault="009A284F" w:rsidP="006A2B77">
            <w:pPr>
              <w:tabs>
                <w:tab w:val="left" w:pos="1218"/>
              </w:tabs>
              <w:spacing w:before="20" w:after="20"/>
              <w:jc w:val="center"/>
              <w:rPr>
                <w:rFonts w:ascii="Merriweather" w:hAnsi="Merriweather" w:cs="Times New Roman"/>
                <w:sz w:val="16"/>
                <w:szCs w:val="16"/>
              </w:rPr>
            </w:pPr>
            <w:r w:rsidRPr="00E85F2D">
              <w:rPr>
                <w:rFonts w:ascii="Merriweather" w:hAnsi="Merriweather" w:cs="Times New Roman"/>
                <w:b/>
                <w:sz w:val="16"/>
                <w:szCs w:val="16"/>
              </w:rPr>
              <w:t>Nastavničke kompetencije</w:t>
            </w:r>
          </w:p>
        </w:tc>
        <w:tc>
          <w:tcPr>
            <w:tcW w:w="1213" w:type="dxa"/>
            <w:gridSpan w:val="2"/>
            <w:vAlign w:val="center"/>
          </w:tcPr>
          <w:p w14:paraId="25A604C4" w14:textId="620F4E2F" w:rsidR="009A284F" w:rsidRPr="00E85F2D" w:rsidRDefault="00000000" w:rsidP="006A2B77">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16"/>
                  </w:rPr>
                  <w:t>☐</w:t>
                </w:r>
              </w:sdtContent>
            </w:sdt>
            <w:r w:rsidR="009A284F" w:rsidRPr="00E85F2D">
              <w:rPr>
                <w:rFonts w:ascii="Merriweather" w:hAnsi="Merriweather" w:cs="Times New Roman"/>
                <w:sz w:val="16"/>
                <w:szCs w:val="16"/>
              </w:rPr>
              <w:t xml:space="preserve"> DA </w:t>
            </w:r>
            <w:sdt>
              <w:sdtPr>
                <w:rPr>
                  <w:rFonts w:ascii="Merriweather" w:hAnsi="Merriweather" w:cs="Times New Roman"/>
                  <w:sz w:val="16"/>
                  <w:szCs w:val="16"/>
                </w:rPr>
                <w:id w:val="754021596"/>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6"/>
                    <w:szCs w:val="16"/>
                  </w:rPr>
                  <w:t>☒</w:t>
                </w:r>
              </w:sdtContent>
            </w:sdt>
            <w:r w:rsidR="009A284F" w:rsidRPr="00E85F2D">
              <w:rPr>
                <w:rFonts w:ascii="Merriweather" w:hAnsi="Merriweather" w:cs="Times New Roman"/>
                <w:sz w:val="16"/>
                <w:szCs w:val="16"/>
              </w:rPr>
              <w:t xml:space="preserve"> NE</w:t>
            </w:r>
          </w:p>
        </w:tc>
      </w:tr>
      <w:tr w:rsidR="009A284F" w:rsidRPr="00E85F2D" w14:paraId="7199FF71" w14:textId="77777777" w:rsidTr="00E85F2D">
        <w:trPr>
          <w:trHeight w:val="80"/>
        </w:trPr>
        <w:tc>
          <w:tcPr>
            <w:tcW w:w="1838" w:type="dxa"/>
            <w:shd w:val="clear" w:color="auto" w:fill="F2F2F2" w:themeFill="background1" w:themeFillShade="F2"/>
            <w:vAlign w:val="center"/>
          </w:tcPr>
          <w:p w14:paraId="59C0D553" w14:textId="77777777" w:rsidR="009A284F" w:rsidRPr="00E85F2D" w:rsidRDefault="009A284F" w:rsidP="006A2B77">
            <w:pPr>
              <w:spacing w:before="20" w:after="20"/>
              <w:rPr>
                <w:rFonts w:ascii="Merriweather" w:hAnsi="Merriweather" w:cs="Times New Roman"/>
                <w:b/>
                <w:sz w:val="18"/>
                <w:szCs w:val="18"/>
              </w:rPr>
            </w:pPr>
            <w:r w:rsidRPr="00E85F2D">
              <w:rPr>
                <w:rFonts w:ascii="Merriweather" w:hAnsi="Merriweather" w:cs="Times New Roman"/>
                <w:b/>
                <w:sz w:val="18"/>
              </w:rPr>
              <w:t>Opterećenje</w:t>
            </w:r>
          </w:p>
        </w:tc>
        <w:tc>
          <w:tcPr>
            <w:tcW w:w="354" w:type="dxa"/>
          </w:tcPr>
          <w:p w14:paraId="55C4A598" w14:textId="1592870D" w:rsidR="009A284F" w:rsidRPr="00E85F2D" w:rsidRDefault="00E867AB" w:rsidP="006A2B77">
            <w:pPr>
              <w:spacing w:before="20" w:after="20"/>
              <w:jc w:val="center"/>
              <w:rPr>
                <w:rFonts w:ascii="Merriweather" w:hAnsi="Merriweather" w:cs="Times New Roman"/>
                <w:sz w:val="18"/>
                <w:szCs w:val="20"/>
              </w:rPr>
            </w:pPr>
            <w:r w:rsidRPr="00E85F2D">
              <w:rPr>
                <w:rFonts w:ascii="Merriweather" w:hAnsi="Merriweather" w:cs="Times New Roman"/>
                <w:sz w:val="18"/>
                <w:szCs w:val="20"/>
              </w:rPr>
              <w:t>1</w:t>
            </w:r>
          </w:p>
        </w:tc>
        <w:tc>
          <w:tcPr>
            <w:tcW w:w="392" w:type="dxa"/>
          </w:tcPr>
          <w:p w14:paraId="7411AD41" w14:textId="77777777" w:rsidR="009A284F" w:rsidRPr="00E85F2D" w:rsidRDefault="009A284F" w:rsidP="006A2B77">
            <w:pPr>
              <w:spacing w:before="20" w:after="20"/>
              <w:jc w:val="center"/>
              <w:rPr>
                <w:rFonts w:ascii="Merriweather" w:hAnsi="Merriweather" w:cs="Times New Roman"/>
                <w:b/>
                <w:sz w:val="18"/>
                <w:szCs w:val="20"/>
              </w:rPr>
            </w:pPr>
            <w:r w:rsidRPr="00E85F2D">
              <w:rPr>
                <w:rFonts w:ascii="Merriweather" w:hAnsi="Merriweather" w:cs="Times New Roman"/>
                <w:b/>
                <w:sz w:val="18"/>
                <w:szCs w:val="20"/>
              </w:rPr>
              <w:t>P</w:t>
            </w:r>
          </w:p>
        </w:tc>
        <w:tc>
          <w:tcPr>
            <w:tcW w:w="392" w:type="dxa"/>
            <w:gridSpan w:val="4"/>
          </w:tcPr>
          <w:p w14:paraId="65308C2D" w14:textId="3153C222" w:rsidR="009A284F" w:rsidRPr="00E85F2D" w:rsidRDefault="009A284F" w:rsidP="006A2B77">
            <w:pPr>
              <w:spacing w:before="20" w:after="20"/>
              <w:jc w:val="center"/>
              <w:rPr>
                <w:rFonts w:ascii="Merriweather" w:hAnsi="Merriweather" w:cs="Times New Roman"/>
                <w:sz w:val="18"/>
                <w:szCs w:val="20"/>
              </w:rPr>
            </w:pPr>
          </w:p>
        </w:tc>
        <w:tc>
          <w:tcPr>
            <w:tcW w:w="391" w:type="dxa"/>
            <w:gridSpan w:val="3"/>
          </w:tcPr>
          <w:p w14:paraId="127E740A" w14:textId="77777777" w:rsidR="009A284F" w:rsidRPr="00E85F2D" w:rsidRDefault="009A284F" w:rsidP="006A2B77">
            <w:pPr>
              <w:spacing w:before="20" w:after="20"/>
              <w:jc w:val="center"/>
              <w:rPr>
                <w:rFonts w:ascii="Merriweather" w:hAnsi="Merriweather" w:cs="Times New Roman"/>
                <w:b/>
                <w:sz w:val="18"/>
                <w:szCs w:val="20"/>
              </w:rPr>
            </w:pPr>
            <w:r w:rsidRPr="00E85F2D">
              <w:rPr>
                <w:rFonts w:ascii="Merriweather" w:hAnsi="Merriweather" w:cs="Times New Roman"/>
                <w:b/>
                <w:sz w:val="18"/>
                <w:szCs w:val="20"/>
              </w:rPr>
              <w:t>S</w:t>
            </w:r>
          </w:p>
        </w:tc>
        <w:tc>
          <w:tcPr>
            <w:tcW w:w="392" w:type="dxa"/>
            <w:gridSpan w:val="2"/>
          </w:tcPr>
          <w:p w14:paraId="1836675F" w14:textId="754B65F8" w:rsidR="009A284F" w:rsidRPr="00E85F2D" w:rsidRDefault="00E867AB" w:rsidP="006A2B77">
            <w:pPr>
              <w:spacing w:before="20" w:after="20"/>
              <w:jc w:val="center"/>
              <w:rPr>
                <w:rFonts w:ascii="Merriweather" w:hAnsi="Merriweather" w:cs="Times New Roman"/>
                <w:sz w:val="18"/>
                <w:szCs w:val="20"/>
              </w:rPr>
            </w:pPr>
            <w:r w:rsidRPr="00E85F2D">
              <w:rPr>
                <w:rFonts w:ascii="Merriweather" w:hAnsi="Merriweather" w:cs="Times New Roman"/>
                <w:sz w:val="18"/>
                <w:szCs w:val="20"/>
              </w:rPr>
              <w:t>3</w:t>
            </w:r>
          </w:p>
        </w:tc>
        <w:tc>
          <w:tcPr>
            <w:tcW w:w="392" w:type="dxa"/>
            <w:gridSpan w:val="2"/>
          </w:tcPr>
          <w:p w14:paraId="7A2862C7" w14:textId="77777777" w:rsidR="009A284F" w:rsidRPr="00E85F2D" w:rsidRDefault="009A284F" w:rsidP="006A2B77">
            <w:pPr>
              <w:spacing w:before="20" w:after="20"/>
              <w:jc w:val="center"/>
              <w:rPr>
                <w:rFonts w:ascii="Merriweather" w:hAnsi="Merriweather" w:cs="Times New Roman"/>
                <w:b/>
                <w:sz w:val="18"/>
                <w:szCs w:val="20"/>
              </w:rPr>
            </w:pPr>
            <w:r w:rsidRPr="00E85F2D">
              <w:rPr>
                <w:rFonts w:ascii="Merriweather" w:hAnsi="Merriweather" w:cs="Times New Roman"/>
                <w:b/>
                <w:sz w:val="18"/>
                <w:szCs w:val="20"/>
              </w:rPr>
              <w:t>V</w:t>
            </w:r>
          </w:p>
        </w:tc>
        <w:tc>
          <w:tcPr>
            <w:tcW w:w="3924" w:type="dxa"/>
            <w:gridSpan w:val="16"/>
            <w:shd w:val="clear" w:color="auto" w:fill="F2F2F2" w:themeFill="background1" w:themeFillShade="F2"/>
            <w:vAlign w:val="center"/>
          </w:tcPr>
          <w:p w14:paraId="7A626021" w14:textId="53E8EFF0" w:rsidR="009A284F" w:rsidRPr="00E85F2D" w:rsidRDefault="009A284F" w:rsidP="006A2B77">
            <w:pPr>
              <w:tabs>
                <w:tab w:val="left" w:pos="1218"/>
              </w:tabs>
              <w:spacing w:before="20" w:after="20"/>
              <w:jc w:val="center"/>
              <w:rPr>
                <w:rFonts w:ascii="Merriweather" w:hAnsi="Merriweather" w:cs="Times New Roman"/>
                <w:b/>
                <w:sz w:val="18"/>
              </w:rPr>
            </w:pPr>
            <w:r w:rsidRPr="00E85F2D">
              <w:rPr>
                <w:rFonts w:ascii="Merriweather" w:hAnsi="Merriweather" w:cs="Times New Roman"/>
                <w:b/>
                <w:sz w:val="18"/>
                <w:szCs w:val="20"/>
              </w:rPr>
              <w:t xml:space="preserve">Mrežne stranice kolegija </w:t>
            </w:r>
          </w:p>
        </w:tc>
        <w:tc>
          <w:tcPr>
            <w:tcW w:w="1213" w:type="dxa"/>
            <w:gridSpan w:val="2"/>
            <w:vAlign w:val="center"/>
          </w:tcPr>
          <w:p w14:paraId="2B0ECB4C" w14:textId="65400D9F" w:rsidR="009A284F" w:rsidRPr="00E85F2D" w:rsidRDefault="00000000" w:rsidP="006A2B77">
            <w:pPr>
              <w:tabs>
                <w:tab w:val="left" w:pos="1218"/>
              </w:tabs>
              <w:spacing w:before="20" w:after="20"/>
              <w:rPr>
                <w:rFonts w:ascii="Merriweather" w:hAnsi="Merriweather" w:cs="Times New Roman"/>
                <w:sz w:val="18"/>
                <w:szCs w:val="20"/>
              </w:rPr>
            </w:pPr>
            <w:sdt>
              <w:sdtPr>
                <w:rPr>
                  <w:rFonts w:ascii="Merriweather" w:hAnsi="Merriweather" w:cs="Times New Roman"/>
                  <w:sz w:val="18"/>
                  <w:szCs w:val="20"/>
                </w:rPr>
                <w:id w:val="1060216788"/>
                <w14:checkbox>
                  <w14:checked w14:val="1"/>
                  <w14:checkedState w14:val="2612" w14:font="MS Gothic"/>
                  <w14:uncheckedState w14:val="2610" w14:font="MS Gothic"/>
                </w14:checkbox>
              </w:sdtPr>
              <w:sdtContent>
                <w:r w:rsidR="000E0440" w:rsidRPr="00E85F2D">
                  <w:rPr>
                    <w:rFonts w:ascii="Segoe UI Symbol" w:eastAsia="MS Gothic" w:hAnsi="Segoe UI Symbol" w:cs="Segoe UI Symbol"/>
                    <w:sz w:val="18"/>
                    <w:szCs w:val="20"/>
                  </w:rPr>
                  <w:t>☒</w:t>
                </w:r>
              </w:sdtContent>
            </w:sdt>
            <w:r w:rsidR="009A284F" w:rsidRPr="00E85F2D">
              <w:rPr>
                <w:rFonts w:ascii="Merriweather" w:hAnsi="Merriweather" w:cs="Times New Roman"/>
                <w:sz w:val="18"/>
                <w:szCs w:val="20"/>
              </w:rPr>
              <w:t xml:space="preserve"> DA </w:t>
            </w:r>
            <w:sdt>
              <w:sdtPr>
                <w:rPr>
                  <w:rFonts w:ascii="Merriweather" w:hAnsi="Merriweather" w:cs="Times New Roman"/>
                  <w:sz w:val="18"/>
                  <w:szCs w:val="20"/>
                </w:rPr>
                <w:id w:val="-419796202"/>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8"/>
                    <w:szCs w:val="20"/>
                  </w:rPr>
                  <w:t>☐</w:t>
                </w:r>
              </w:sdtContent>
            </w:sdt>
            <w:r w:rsidR="009A284F" w:rsidRPr="00E85F2D">
              <w:rPr>
                <w:rFonts w:ascii="Merriweather" w:hAnsi="Merriweather" w:cs="Times New Roman"/>
                <w:sz w:val="18"/>
                <w:szCs w:val="20"/>
              </w:rPr>
              <w:t xml:space="preserve"> NE</w:t>
            </w:r>
          </w:p>
        </w:tc>
      </w:tr>
      <w:tr w:rsidR="009A284F" w:rsidRPr="00E85F2D" w14:paraId="3E0C3422" w14:textId="77777777" w:rsidTr="00E85F2D">
        <w:trPr>
          <w:trHeight w:val="80"/>
        </w:trPr>
        <w:tc>
          <w:tcPr>
            <w:tcW w:w="1838" w:type="dxa"/>
            <w:shd w:val="clear" w:color="auto" w:fill="F2F2F2" w:themeFill="background1" w:themeFillShade="F2"/>
            <w:vAlign w:val="center"/>
          </w:tcPr>
          <w:p w14:paraId="3BE99447"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Mjesto i vrijeme izvođenja nastave</w:t>
            </w:r>
          </w:p>
        </w:tc>
        <w:tc>
          <w:tcPr>
            <w:tcW w:w="2313" w:type="dxa"/>
            <w:gridSpan w:val="13"/>
            <w:vAlign w:val="center"/>
          </w:tcPr>
          <w:p w14:paraId="22C1FE44" w14:textId="44481F58" w:rsidR="009A284F" w:rsidRPr="00E85F2D" w:rsidRDefault="001A347B" w:rsidP="006A2B77">
            <w:pPr>
              <w:spacing w:before="20" w:after="20"/>
              <w:jc w:val="center"/>
              <w:rPr>
                <w:rFonts w:ascii="Merriweather" w:hAnsi="Merriweather" w:cs="Times New Roman"/>
                <w:b/>
                <w:sz w:val="18"/>
                <w:szCs w:val="20"/>
              </w:rPr>
            </w:pPr>
            <w:r w:rsidRPr="00E85F2D">
              <w:rPr>
                <w:rFonts w:ascii="Merriweather" w:hAnsi="Merriweather" w:cs="Times New Roman"/>
                <w:b/>
                <w:sz w:val="18"/>
                <w:szCs w:val="20"/>
              </w:rPr>
              <w:t xml:space="preserve">dv. </w:t>
            </w:r>
            <w:r w:rsidR="00E85F2D">
              <w:rPr>
                <w:rFonts w:ascii="Merriweather" w:hAnsi="Merriweather" w:cs="Times New Roman"/>
                <w:b/>
                <w:sz w:val="18"/>
                <w:szCs w:val="20"/>
              </w:rPr>
              <w:t>1</w:t>
            </w:r>
            <w:r w:rsidR="00DD0EAA">
              <w:rPr>
                <w:rFonts w:ascii="Merriweather" w:hAnsi="Merriweather" w:cs="Times New Roman"/>
                <w:b/>
                <w:sz w:val="18"/>
                <w:szCs w:val="20"/>
              </w:rPr>
              <w:t>57</w:t>
            </w:r>
            <w:r w:rsidR="004D454D" w:rsidRPr="00E85F2D">
              <w:rPr>
                <w:rFonts w:ascii="Merriweather" w:hAnsi="Merriweather" w:cs="Times New Roman"/>
                <w:b/>
                <w:sz w:val="18"/>
                <w:szCs w:val="20"/>
              </w:rPr>
              <w:t>,</w:t>
            </w:r>
            <w:r w:rsidRPr="00E85F2D">
              <w:rPr>
                <w:rFonts w:ascii="Merriweather" w:hAnsi="Merriweather" w:cs="Times New Roman"/>
                <w:b/>
                <w:sz w:val="18"/>
                <w:szCs w:val="20"/>
              </w:rPr>
              <w:t xml:space="preserve"> </w:t>
            </w:r>
            <w:r w:rsidR="00172760" w:rsidRPr="00E85F2D">
              <w:rPr>
                <w:rFonts w:ascii="Merriweather" w:hAnsi="Merriweather" w:cs="Times New Roman"/>
                <w:b/>
                <w:sz w:val="18"/>
                <w:szCs w:val="20"/>
              </w:rPr>
              <w:t xml:space="preserve">sri </w:t>
            </w:r>
            <w:r w:rsidR="00E7332C" w:rsidRPr="00E85F2D">
              <w:rPr>
                <w:rFonts w:ascii="Merriweather" w:hAnsi="Merriweather" w:cs="Times New Roman"/>
                <w:b/>
                <w:sz w:val="18"/>
                <w:szCs w:val="20"/>
              </w:rPr>
              <w:t>1</w:t>
            </w:r>
            <w:r w:rsidR="00B02DE3" w:rsidRPr="00E85F2D">
              <w:rPr>
                <w:rFonts w:ascii="Merriweather" w:hAnsi="Merriweather" w:cs="Times New Roman"/>
                <w:b/>
                <w:sz w:val="18"/>
                <w:szCs w:val="20"/>
              </w:rPr>
              <w:t>2</w:t>
            </w:r>
            <w:r w:rsidR="00E7332C" w:rsidRPr="00E85F2D">
              <w:rPr>
                <w:rFonts w:ascii="Merriweather" w:hAnsi="Merriweather" w:cs="Times New Roman"/>
                <w:b/>
                <w:sz w:val="18"/>
                <w:szCs w:val="20"/>
              </w:rPr>
              <w:t>:00-1</w:t>
            </w:r>
            <w:r w:rsidR="00B02DE3" w:rsidRPr="00E85F2D">
              <w:rPr>
                <w:rFonts w:ascii="Merriweather" w:hAnsi="Merriweather" w:cs="Times New Roman"/>
                <w:b/>
                <w:sz w:val="18"/>
                <w:szCs w:val="20"/>
              </w:rPr>
              <w:t>4</w:t>
            </w:r>
            <w:r w:rsidR="00E7332C" w:rsidRPr="00E85F2D">
              <w:rPr>
                <w:rFonts w:ascii="Merriweather" w:hAnsi="Merriweather" w:cs="Times New Roman"/>
                <w:b/>
                <w:sz w:val="18"/>
                <w:szCs w:val="20"/>
              </w:rPr>
              <w:t>:00</w:t>
            </w:r>
          </w:p>
          <w:p w14:paraId="0AEA35F2" w14:textId="0D7C32F0" w:rsidR="00172760" w:rsidRPr="00E85F2D" w:rsidRDefault="00172760" w:rsidP="006A2B77">
            <w:pPr>
              <w:spacing w:before="20" w:after="20"/>
              <w:jc w:val="center"/>
              <w:rPr>
                <w:rFonts w:ascii="Merriweather" w:hAnsi="Merriweather" w:cs="Times New Roman"/>
                <w:b/>
                <w:sz w:val="18"/>
                <w:szCs w:val="20"/>
              </w:rPr>
            </w:pPr>
            <w:r w:rsidRPr="00E85F2D">
              <w:rPr>
                <w:rFonts w:ascii="Merriweather" w:hAnsi="Merriweather" w:cs="Times New Roman"/>
                <w:b/>
                <w:sz w:val="18"/>
                <w:szCs w:val="20"/>
              </w:rPr>
              <w:t>dv. 1</w:t>
            </w:r>
            <w:r w:rsidR="00811D9C">
              <w:rPr>
                <w:rFonts w:ascii="Merriweather" w:hAnsi="Merriweather" w:cs="Times New Roman"/>
                <w:b/>
                <w:sz w:val="18"/>
                <w:szCs w:val="20"/>
              </w:rPr>
              <w:t>31</w:t>
            </w:r>
            <w:r w:rsidRPr="00E85F2D">
              <w:rPr>
                <w:rFonts w:ascii="Merriweather" w:hAnsi="Merriweather" w:cs="Times New Roman"/>
                <w:b/>
                <w:sz w:val="18"/>
                <w:szCs w:val="20"/>
              </w:rPr>
              <w:t>, pet 1</w:t>
            </w:r>
            <w:r w:rsidR="000F6613">
              <w:rPr>
                <w:rFonts w:ascii="Merriweather" w:hAnsi="Merriweather" w:cs="Times New Roman"/>
                <w:b/>
                <w:sz w:val="18"/>
                <w:szCs w:val="20"/>
              </w:rPr>
              <w:t>3</w:t>
            </w:r>
            <w:r w:rsidRPr="00E85F2D">
              <w:rPr>
                <w:rFonts w:ascii="Merriweather" w:hAnsi="Merriweather" w:cs="Times New Roman"/>
                <w:b/>
                <w:sz w:val="18"/>
                <w:szCs w:val="20"/>
              </w:rPr>
              <w:t>:00 – 15:00</w:t>
            </w:r>
          </w:p>
        </w:tc>
        <w:tc>
          <w:tcPr>
            <w:tcW w:w="3924" w:type="dxa"/>
            <w:gridSpan w:val="16"/>
            <w:shd w:val="clear" w:color="auto" w:fill="F2F2F2" w:themeFill="background1" w:themeFillShade="F2"/>
            <w:vAlign w:val="center"/>
          </w:tcPr>
          <w:p w14:paraId="562449B2" w14:textId="77777777" w:rsidR="009A284F" w:rsidRPr="00E85F2D" w:rsidRDefault="009A284F" w:rsidP="006A2B77">
            <w:pPr>
              <w:tabs>
                <w:tab w:val="left" w:pos="1218"/>
              </w:tabs>
              <w:spacing w:before="20" w:after="20"/>
              <w:jc w:val="right"/>
              <w:rPr>
                <w:rFonts w:ascii="Merriweather" w:hAnsi="Merriweather" w:cs="Times New Roman"/>
                <w:b/>
                <w:color w:val="FF0000"/>
                <w:sz w:val="18"/>
                <w:szCs w:val="20"/>
              </w:rPr>
            </w:pPr>
            <w:r w:rsidRPr="00E85F2D">
              <w:rPr>
                <w:rFonts w:ascii="Merriweather" w:hAnsi="Merriweather" w:cs="Times New Roman"/>
                <w:b/>
                <w:sz w:val="18"/>
              </w:rPr>
              <w:t>Jezik/jezici na kojima se izvodi kolegij</w:t>
            </w:r>
          </w:p>
        </w:tc>
        <w:tc>
          <w:tcPr>
            <w:tcW w:w="1213" w:type="dxa"/>
            <w:gridSpan w:val="2"/>
            <w:vAlign w:val="center"/>
          </w:tcPr>
          <w:p w14:paraId="492C2820" w14:textId="3C9A5EF5" w:rsidR="009A284F" w:rsidRPr="00E85F2D" w:rsidRDefault="00E7332C" w:rsidP="006A2B77">
            <w:pPr>
              <w:tabs>
                <w:tab w:val="left" w:pos="1218"/>
              </w:tabs>
              <w:spacing w:before="20" w:after="20"/>
              <w:rPr>
                <w:rFonts w:ascii="Merriweather" w:hAnsi="Merriweather" w:cs="Times New Roman"/>
                <w:sz w:val="18"/>
                <w:szCs w:val="20"/>
              </w:rPr>
            </w:pPr>
            <w:r w:rsidRPr="00E85F2D">
              <w:rPr>
                <w:rFonts w:ascii="Merriweather" w:hAnsi="Merriweather" w:cs="Times New Roman"/>
                <w:sz w:val="18"/>
                <w:szCs w:val="20"/>
              </w:rPr>
              <w:t>e</w:t>
            </w:r>
            <w:r w:rsidR="001A347B" w:rsidRPr="00E85F2D">
              <w:rPr>
                <w:rFonts w:ascii="Merriweather" w:hAnsi="Merriweather" w:cs="Times New Roman"/>
                <w:sz w:val="18"/>
                <w:szCs w:val="20"/>
              </w:rPr>
              <w:t>ngleski</w:t>
            </w:r>
            <w:r w:rsidRPr="00E85F2D">
              <w:rPr>
                <w:rFonts w:ascii="Merriweather" w:hAnsi="Merriweather" w:cs="Times New Roman"/>
                <w:sz w:val="18"/>
                <w:szCs w:val="20"/>
              </w:rPr>
              <w:t>, hrvatski</w:t>
            </w:r>
          </w:p>
        </w:tc>
      </w:tr>
      <w:tr w:rsidR="009A284F" w:rsidRPr="00E85F2D" w14:paraId="660186A0" w14:textId="77777777" w:rsidTr="00E85F2D">
        <w:trPr>
          <w:trHeight w:val="80"/>
        </w:trPr>
        <w:tc>
          <w:tcPr>
            <w:tcW w:w="1838" w:type="dxa"/>
            <w:shd w:val="clear" w:color="auto" w:fill="F2F2F2" w:themeFill="background1" w:themeFillShade="F2"/>
            <w:vAlign w:val="center"/>
          </w:tcPr>
          <w:p w14:paraId="7538D464"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Početak nastave</w:t>
            </w:r>
          </w:p>
        </w:tc>
        <w:tc>
          <w:tcPr>
            <w:tcW w:w="2313" w:type="dxa"/>
            <w:gridSpan w:val="13"/>
            <w:vAlign w:val="center"/>
          </w:tcPr>
          <w:p w14:paraId="2038EA94" w14:textId="1F1964C7" w:rsidR="009A284F" w:rsidRPr="00E85F2D" w:rsidRDefault="005468C3" w:rsidP="006A2B77">
            <w:pPr>
              <w:spacing w:before="20" w:after="20"/>
              <w:jc w:val="center"/>
              <w:rPr>
                <w:rFonts w:ascii="Merriweather" w:hAnsi="Merriweather" w:cs="Times New Roman"/>
                <w:b/>
                <w:sz w:val="18"/>
                <w:szCs w:val="20"/>
              </w:rPr>
            </w:pPr>
            <w:r>
              <w:rPr>
                <w:rFonts w:ascii="Merriweather" w:hAnsi="Merriweather" w:cs="Times New Roman"/>
                <w:sz w:val="18"/>
              </w:rPr>
              <w:t>0</w:t>
            </w:r>
            <w:r w:rsidR="00E6492E">
              <w:rPr>
                <w:rFonts w:ascii="Merriweather" w:hAnsi="Merriweather" w:cs="Times New Roman"/>
                <w:sz w:val="18"/>
              </w:rPr>
              <w:t>8</w:t>
            </w:r>
            <w:r w:rsidR="001A347B" w:rsidRPr="00E85F2D">
              <w:rPr>
                <w:rFonts w:ascii="Merriweather" w:hAnsi="Merriweather" w:cs="Times New Roman"/>
                <w:sz w:val="18"/>
              </w:rPr>
              <w:t>.10.20</w:t>
            </w:r>
            <w:r w:rsidR="00190FE1" w:rsidRPr="00E85F2D">
              <w:rPr>
                <w:rFonts w:ascii="Merriweather" w:hAnsi="Merriweather" w:cs="Times New Roman"/>
                <w:sz w:val="18"/>
              </w:rPr>
              <w:t>2</w:t>
            </w:r>
            <w:r w:rsidR="00E6492E">
              <w:rPr>
                <w:rFonts w:ascii="Merriweather" w:hAnsi="Merriweather" w:cs="Times New Roman"/>
                <w:sz w:val="18"/>
              </w:rPr>
              <w:t>5</w:t>
            </w:r>
            <w:r w:rsidR="001A347B" w:rsidRPr="00E85F2D">
              <w:rPr>
                <w:rFonts w:ascii="Merriweather" w:hAnsi="Merriweather" w:cs="Times New Roman"/>
                <w:sz w:val="18"/>
              </w:rPr>
              <w:t>.</w:t>
            </w:r>
          </w:p>
        </w:tc>
        <w:tc>
          <w:tcPr>
            <w:tcW w:w="3924" w:type="dxa"/>
            <w:gridSpan w:val="16"/>
            <w:shd w:val="clear" w:color="auto" w:fill="F2F2F2" w:themeFill="background1" w:themeFillShade="F2"/>
            <w:vAlign w:val="center"/>
          </w:tcPr>
          <w:p w14:paraId="428BF91F" w14:textId="77777777" w:rsidR="009A284F" w:rsidRPr="00E85F2D" w:rsidRDefault="009A284F" w:rsidP="006A2B77">
            <w:pPr>
              <w:tabs>
                <w:tab w:val="left" w:pos="1218"/>
              </w:tabs>
              <w:spacing w:before="20" w:after="20"/>
              <w:jc w:val="right"/>
              <w:rPr>
                <w:rFonts w:ascii="Merriweather" w:hAnsi="Merriweather" w:cs="Times New Roman"/>
                <w:b/>
                <w:sz w:val="18"/>
              </w:rPr>
            </w:pPr>
            <w:r w:rsidRPr="00E85F2D">
              <w:rPr>
                <w:rFonts w:ascii="Merriweather" w:hAnsi="Merriweather" w:cs="Times New Roman"/>
                <w:b/>
                <w:sz w:val="18"/>
              </w:rPr>
              <w:t>Završetak nastave</w:t>
            </w:r>
          </w:p>
        </w:tc>
        <w:tc>
          <w:tcPr>
            <w:tcW w:w="1213" w:type="dxa"/>
            <w:gridSpan w:val="2"/>
            <w:vAlign w:val="center"/>
          </w:tcPr>
          <w:p w14:paraId="0EE0ED6F" w14:textId="12BEA278" w:rsidR="009A284F" w:rsidRPr="00E85F2D" w:rsidRDefault="001A347B" w:rsidP="006A2B77">
            <w:pPr>
              <w:tabs>
                <w:tab w:val="left" w:pos="1218"/>
              </w:tabs>
              <w:spacing w:before="20" w:after="20"/>
              <w:rPr>
                <w:rFonts w:ascii="Merriweather" w:hAnsi="Merriweather" w:cs="Times New Roman"/>
                <w:sz w:val="18"/>
                <w:szCs w:val="20"/>
              </w:rPr>
            </w:pPr>
            <w:r w:rsidRPr="00E85F2D">
              <w:rPr>
                <w:rFonts w:ascii="Merriweather" w:hAnsi="Merriweather" w:cs="Times New Roman"/>
                <w:sz w:val="18"/>
              </w:rPr>
              <w:t>2</w:t>
            </w:r>
            <w:r w:rsidR="00E6492E">
              <w:rPr>
                <w:rFonts w:ascii="Merriweather" w:hAnsi="Merriweather" w:cs="Times New Roman"/>
                <w:sz w:val="18"/>
              </w:rPr>
              <w:t>3</w:t>
            </w:r>
            <w:r w:rsidRPr="00E85F2D">
              <w:rPr>
                <w:rFonts w:ascii="Merriweather" w:hAnsi="Merriweather" w:cs="Times New Roman"/>
                <w:sz w:val="18"/>
              </w:rPr>
              <w:t>.</w:t>
            </w:r>
            <w:r w:rsidR="005468C3">
              <w:rPr>
                <w:rFonts w:ascii="Merriweather" w:hAnsi="Merriweather" w:cs="Times New Roman"/>
                <w:sz w:val="18"/>
              </w:rPr>
              <w:t>0</w:t>
            </w:r>
            <w:r w:rsidRPr="00E85F2D">
              <w:rPr>
                <w:rFonts w:ascii="Merriweather" w:hAnsi="Merriweather" w:cs="Times New Roman"/>
                <w:sz w:val="18"/>
              </w:rPr>
              <w:t>1.202</w:t>
            </w:r>
            <w:r w:rsidR="00E6492E">
              <w:rPr>
                <w:rFonts w:ascii="Merriweather" w:hAnsi="Merriweather" w:cs="Times New Roman"/>
                <w:sz w:val="18"/>
              </w:rPr>
              <w:t>6</w:t>
            </w:r>
            <w:r w:rsidRPr="00E85F2D">
              <w:rPr>
                <w:rFonts w:ascii="Merriweather" w:hAnsi="Merriweather" w:cs="Times New Roman"/>
                <w:sz w:val="18"/>
              </w:rPr>
              <w:t>.</w:t>
            </w:r>
          </w:p>
        </w:tc>
      </w:tr>
      <w:tr w:rsidR="009A284F" w:rsidRPr="00E85F2D" w14:paraId="7A872E15" w14:textId="77777777" w:rsidTr="007F1BD0">
        <w:tc>
          <w:tcPr>
            <w:tcW w:w="1838" w:type="dxa"/>
            <w:shd w:val="clear" w:color="auto" w:fill="F2F2F2" w:themeFill="background1" w:themeFillShade="F2"/>
          </w:tcPr>
          <w:p w14:paraId="63969704" w14:textId="29DFE12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 xml:space="preserve">Preduvjeti za upis </w:t>
            </w:r>
          </w:p>
        </w:tc>
        <w:tc>
          <w:tcPr>
            <w:tcW w:w="7450" w:type="dxa"/>
            <w:gridSpan w:val="31"/>
          </w:tcPr>
          <w:p w14:paraId="232C6E10" w14:textId="29769F90" w:rsidR="009A284F" w:rsidRPr="00E85F2D" w:rsidRDefault="001A347B" w:rsidP="006A2B77">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Upisan 1. semestar diplomskog studija anglistike, smjer znanstveni, modul književno prevođenje </w:t>
            </w:r>
          </w:p>
        </w:tc>
      </w:tr>
      <w:tr w:rsidR="009A284F" w:rsidRPr="00E85F2D" w14:paraId="256B311D" w14:textId="77777777" w:rsidTr="002E1CE6">
        <w:tc>
          <w:tcPr>
            <w:tcW w:w="9288" w:type="dxa"/>
            <w:gridSpan w:val="32"/>
            <w:shd w:val="clear" w:color="auto" w:fill="D9D9D9" w:themeFill="background1" w:themeFillShade="D9"/>
          </w:tcPr>
          <w:p w14:paraId="2EFFC667" w14:textId="77777777" w:rsidR="009A284F" w:rsidRPr="00E85F2D" w:rsidRDefault="009A284F" w:rsidP="006A2B77">
            <w:pPr>
              <w:spacing w:before="20" w:after="20"/>
              <w:rPr>
                <w:rFonts w:ascii="Merriweather" w:hAnsi="Merriweather" w:cs="Times New Roman"/>
                <w:sz w:val="18"/>
                <w:szCs w:val="18"/>
              </w:rPr>
            </w:pPr>
          </w:p>
        </w:tc>
      </w:tr>
      <w:tr w:rsidR="009A284F" w:rsidRPr="00E85F2D" w14:paraId="69652F43" w14:textId="77777777" w:rsidTr="007F1BD0">
        <w:tc>
          <w:tcPr>
            <w:tcW w:w="1838" w:type="dxa"/>
            <w:shd w:val="clear" w:color="auto" w:fill="F2F2F2" w:themeFill="background1" w:themeFillShade="F2"/>
          </w:tcPr>
          <w:p w14:paraId="1C47FB41"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Nositelj kolegija</w:t>
            </w:r>
          </w:p>
        </w:tc>
        <w:tc>
          <w:tcPr>
            <w:tcW w:w="7450" w:type="dxa"/>
            <w:gridSpan w:val="31"/>
          </w:tcPr>
          <w:p w14:paraId="107EBEAA" w14:textId="01707202" w:rsidR="009A284F" w:rsidRPr="00E85F2D" w:rsidRDefault="007F1BD0" w:rsidP="006A2B77">
            <w:pPr>
              <w:tabs>
                <w:tab w:val="left" w:pos="1218"/>
              </w:tabs>
              <w:spacing w:before="20" w:after="20"/>
              <w:rPr>
                <w:rFonts w:ascii="Merriweather" w:hAnsi="Merriweather" w:cs="Times New Roman"/>
                <w:sz w:val="18"/>
              </w:rPr>
            </w:pPr>
            <w:r w:rsidRPr="00E85F2D">
              <w:rPr>
                <w:rFonts w:ascii="Merriweather" w:hAnsi="Merriweather" w:cs="Times New Roman"/>
                <w:sz w:val="18"/>
              </w:rPr>
              <w:t>prof</w:t>
            </w:r>
            <w:r w:rsidR="001A347B" w:rsidRPr="00E85F2D">
              <w:rPr>
                <w:rFonts w:ascii="Merriweather" w:hAnsi="Merriweather" w:cs="Times New Roman"/>
                <w:sz w:val="18"/>
              </w:rPr>
              <w:t xml:space="preserve">. </w:t>
            </w:r>
            <w:r w:rsidR="003C5803">
              <w:rPr>
                <w:rFonts w:ascii="Merriweather" w:hAnsi="Merriweather" w:cs="Times New Roman"/>
                <w:sz w:val="18"/>
              </w:rPr>
              <w:t xml:space="preserve">art. </w:t>
            </w:r>
            <w:r w:rsidR="001A347B" w:rsidRPr="00E85F2D">
              <w:rPr>
                <w:rFonts w:ascii="Merriweather" w:hAnsi="Merriweather" w:cs="Times New Roman"/>
                <w:sz w:val="18"/>
              </w:rPr>
              <w:t>Tomislav Kuzmanović, MFA</w:t>
            </w:r>
          </w:p>
        </w:tc>
      </w:tr>
      <w:tr w:rsidR="009A284F" w:rsidRPr="00E85F2D" w14:paraId="53489982" w14:textId="77777777" w:rsidTr="00E85F2D">
        <w:tc>
          <w:tcPr>
            <w:tcW w:w="1838" w:type="dxa"/>
            <w:shd w:val="clear" w:color="auto" w:fill="F2F2F2" w:themeFill="background1" w:themeFillShade="F2"/>
          </w:tcPr>
          <w:p w14:paraId="69D2FD52" w14:textId="77777777" w:rsidR="009A284F" w:rsidRPr="00E85F2D" w:rsidRDefault="009A284F" w:rsidP="006A2B77">
            <w:pPr>
              <w:spacing w:before="20" w:after="20"/>
              <w:jc w:val="right"/>
              <w:rPr>
                <w:rFonts w:ascii="Merriweather" w:hAnsi="Merriweather" w:cs="Times New Roman"/>
                <w:b/>
                <w:sz w:val="18"/>
              </w:rPr>
            </w:pPr>
            <w:r w:rsidRPr="00E85F2D">
              <w:rPr>
                <w:rFonts w:ascii="Merriweather" w:hAnsi="Merriweather" w:cs="Times New Roman"/>
                <w:b/>
                <w:sz w:val="18"/>
              </w:rPr>
              <w:t>E-mail</w:t>
            </w:r>
          </w:p>
        </w:tc>
        <w:tc>
          <w:tcPr>
            <w:tcW w:w="3544" w:type="dxa"/>
            <w:gridSpan w:val="18"/>
          </w:tcPr>
          <w:p w14:paraId="5E4D26C7" w14:textId="30A495CC" w:rsidR="009A284F" w:rsidRPr="00E85F2D" w:rsidRDefault="001A347B" w:rsidP="006A2B77">
            <w:pPr>
              <w:tabs>
                <w:tab w:val="left" w:pos="1218"/>
              </w:tabs>
              <w:spacing w:before="20" w:after="20"/>
              <w:rPr>
                <w:rFonts w:ascii="Merriweather" w:hAnsi="Merriweather" w:cs="Times New Roman"/>
                <w:sz w:val="18"/>
              </w:rPr>
            </w:pPr>
            <w:hyperlink r:id="rId8" w:history="1">
              <w:r w:rsidRPr="00E85F2D">
                <w:rPr>
                  <w:rStyle w:val="Hyperlink"/>
                  <w:rFonts w:ascii="Merriweather" w:hAnsi="Merriweather" w:cs="Times New Roman"/>
                  <w:sz w:val="18"/>
                </w:rPr>
                <w:t>tkuzmano@unizd.hr</w:t>
              </w:r>
            </w:hyperlink>
          </w:p>
        </w:tc>
        <w:tc>
          <w:tcPr>
            <w:tcW w:w="1615" w:type="dxa"/>
            <w:gridSpan w:val="6"/>
            <w:shd w:val="clear" w:color="auto" w:fill="F2F2F2" w:themeFill="background1" w:themeFillShade="F2"/>
          </w:tcPr>
          <w:p w14:paraId="50D58106" w14:textId="77777777" w:rsidR="009A284F" w:rsidRPr="00E85F2D" w:rsidRDefault="009A284F" w:rsidP="006A2B77">
            <w:pPr>
              <w:tabs>
                <w:tab w:val="left" w:pos="1218"/>
              </w:tabs>
              <w:spacing w:before="20" w:after="20"/>
              <w:rPr>
                <w:rFonts w:ascii="Merriweather" w:hAnsi="Merriweather" w:cs="Times New Roman"/>
                <w:b/>
                <w:sz w:val="18"/>
              </w:rPr>
            </w:pPr>
            <w:r w:rsidRPr="00E85F2D">
              <w:rPr>
                <w:rFonts w:ascii="Merriweather" w:hAnsi="Merriweather" w:cs="Times New Roman"/>
                <w:b/>
                <w:sz w:val="18"/>
              </w:rPr>
              <w:t>Konzultacije</w:t>
            </w:r>
          </w:p>
        </w:tc>
        <w:tc>
          <w:tcPr>
            <w:tcW w:w="2291" w:type="dxa"/>
            <w:gridSpan w:val="7"/>
          </w:tcPr>
          <w:p w14:paraId="29C3B021" w14:textId="2108B793" w:rsidR="009A284F" w:rsidRPr="00E85F2D" w:rsidRDefault="001A347B" w:rsidP="006A2B77">
            <w:pPr>
              <w:tabs>
                <w:tab w:val="left" w:pos="1218"/>
              </w:tabs>
              <w:spacing w:before="20" w:after="20"/>
              <w:rPr>
                <w:rFonts w:ascii="Merriweather" w:hAnsi="Merriweather" w:cs="Times New Roman"/>
                <w:sz w:val="18"/>
              </w:rPr>
            </w:pPr>
            <w:r w:rsidRPr="00E85F2D">
              <w:rPr>
                <w:rFonts w:ascii="Merriweather" w:hAnsi="Merriweather" w:cs="Times New Roman"/>
                <w:sz w:val="18"/>
              </w:rPr>
              <w:t>sri</w:t>
            </w:r>
            <w:r w:rsidR="004D454D" w:rsidRPr="00E85F2D">
              <w:rPr>
                <w:rFonts w:ascii="Merriweather" w:hAnsi="Merriweather" w:cs="Times New Roman"/>
                <w:sz w:val="18"/>
              </w:rPr>
              <w:t>jedom</w:t>
            </w:r>
            <w:r w:rsidRPr="00E85F2D">
              <w:rPr>
                <w:rFonts w:ascii="Merriweather" w:hAnsi="Merriweather" w:cs="Times New Roman"/>
                <w:sz w:val="18"/>
              </w:rPr>
              <w:t xml:space="preserve"> 11:00-12:00 ili po dogovoru</w:t>
            </w:r>
          </w:p>
        </w:tc>
      </w:tr>
      <w:tr w:rsidR="007F1BD0" w:rsidRPr="00E85F2D" w14:paraId="5DC95B3D" w14:textId="77777777" w:rsidTr="007F1BD0">
        <w:tc>
          <w:tcPr>
            <w:tcW w:w="1838" w:type="dxa"/>
            <w:shd w:val="clear" w:color="auto" w:fill="F2F2F2" w:themeFill="background1" w:themeFillShade="F2"/>
          </w:tcPr>
          <w:p w14:paraId="44534DFE" w14:textId="150F06F7" w:rsidR="007F1BD0" w:rsidRPr="00E85F2D" w:rsidRDefault="007F1BD0" w:rsidP="007F1BD0">
            <w:pPr>
              <w:spacing w:before="20" w:after="20"/>
              <w:rPr>
                <w:rFonts w:ascii="Merriweather" w:hAnsi="Merriweather" w:cs="Times New Roman"/>
                <w:b/>
                <w:sz w:val="18"/>
              </w:rPr>
            </w:pPr>
            <w:r w:rsidRPr="00E85F2D">
              <w:rPr>
                <w:rFonts w:ascii="Merriweather" w:hAnsi="Merriweather" w:cs="Times New Roman"/>
                <w:b/>
                <w:sz w:val="18"/>
              </w:rPr>
              <w:t>Suradnik na kolegiju</w:t>
            </w:r>
          </w:p>
        </w:tc>
        <w:tc>
          <w:tcPr>
            <w:tcW w:w="7450" w:type="dxa"/>
            <w:gridSpan w:val="31"/>
          </w:tcPr>
          <w:p w14:paraId="109C788C" w14:textId="4B90C089" w:rsidR="007F1BD0" w:rsidRPr="00E85F2D" w:rsidRDefault="003D359F" w:rsidP="006A2B77">
            <w:pPr>
              <w:tabs>
                <w:tab w:val="left" w:pos="1218"/>
              </w:tabs>
              <w:spacing w:before="20" w:after="20"/>
              <w:rPr>
                <w:rFonts w:ascii="Merriweather" w:hAnsi="Merriweather" w:cs="Times New Roman"/>
                <w:sz w:val="18"/>
              </w:rPr>
            </w:pPr>
            <w:r w:rsidRPr="00E85F2D">
              <w:rPr>
                <w:rFonts w:ascii="Merriweather" w:hAnsi="Merriweather" w:cs="Times New Roman"/>
                <w:sz w:val="18"/>
              </w:rPr>
              <w:t>Marta Huber, mag.</w:t>
            </w:r>
            <w:r w:rsidR="006F4DC7" w:rsidRPr="00E85F2D">
              <w:rPr>
                <w:rFonts w:ascii="Merriweather" w:hAnsi="Merriweather" w:cs="Times New Roman"/>
                <w:sz w:val="18"/>
              </w:rPr>
              <w:t>, asistentica</w:t>
            </w:r>
          </w:p>
        </w:tc>
      </w:tr>
      <w:tr w:rsidR="007F1BD0" w:rsidRPr="00E85F2D" w14:paraId="0FB036AA" w14:textId="77777777" w:rsidTr="00E85F2D">
        <w:tc>
          <w:tcPr>
            <w:tcW w:w="1838" w:type="dxa"/>
            <w:shd w:val="clear" w:color="auto" w:fill="F2F2F2" w:themeFill="background1" w:themeFillShade="F2"/>
          </w:tcPr>
          <w:p w14:paraId="6A5BFB08" w14:textId="0BC6DB85" w:rsidR="007F1BD0" w:rsidRPr="00E85F2D" w:rsidRDefault="007F1BD0" w:rsidP="007F1BD0">
            <w:pPr>
              <w:spacing w:before="20" w:after="20"/>
              <w:jc w:val="right"/>
              <w:rPr>
                <w:rFonts w:ascii="Merriweather" w:hAnsi="Merriweather" w:cs="Times New Roman"/>
                <w:b/>
                <w:sz w:val="18"/>
              </w:rPr>
            </w:pPr>
            <w:r w:rsidRPr="00E85F2D">
              <w:rPr>
                <w:rFonts w:ascii="Merriweather" w:hAnsi="Merriweather" w:cs="Times New Roman"/>
                <w:b/>
                <w:sz w:val="18"/>
              </w:rPr>
              <w:t>E-mail</w:t>
            </w:r>
          </w:p>
        </w:tc>
        <w:tc>
          <w:tcPr>
            <w:tcW w:w="3544" w:type="dxa"/>
            <w:gridSpan w:val="18"/>
          </w:tcPr>
          <w:p w14:paraId="65BA44BC" w14:textId="4180479C" w:rsidR="007F1BD0" w:rsidRPr="00E85F2D" w:rsidRDefault="003D359F" w:rsidP="006A2B77">
            <w:pPr>
              <w:tabs>
                <w:tab w:val="left" w:pos="1218"/>
              </w:tabs>
              <w:spacing w:before="20" w:after="20"/>
              <w:rPr>
                <w:rFonts w:ascii="Merriweather" w:hAnsi="Merriweather" w:cs="Times New Roman"/>
                <w:sz w:val="18"/>
                <w:szCs w:val="18"/>
              </w:rPr>
            </w:pPr>
            <w:hyperlink r:id="rId9" w:history="1">
              <w:r w:rsidRPr="00E85F2D">
                <w:rPr>
                  <w:rStyle w:val="Hyperlink"/>
                  <w:rFonts w:ascii="Merriweather" w:hAnsi="Merriweather" w:cs="Times New Roman"/>
                  <w:sz w:val="18"/>
                  <w:szCs w:val="18"/>
                </w:rPr>
                <w:t>mhuber@unizd.hr</w:t>
              </w:r>
            </w:hyperlink>
            <w:r w:rsidRPr="00E85F2D">
              <w:rPr>
                <w:rFonts w:ascii="Merriweather" w:hAnsi="Merriweather" w:cs="Times New Roman"/>
                <w:sz w:val="18"/>
                <w:szCs w:val="18"/>
              </w:rPr>
              <w:t xml:space="preserve"> </w:t>
            </w:r>
          </w:p>
        </w:tc>
        <w:tc>
          <w:tcPr>
            <w:tcW w:w="1615" w:type="dxa"/>
            <w:gridSpan w:val="6"/>
            <w:shd w:val="clear" w:color="auto" w:fill="F2F2F2" w:themeFill="background1" w:themeFillShade="F2"/>
          </w:tcPr>
          <w:p w14:paraId="35EBD08A" w14:textId="19DEBF9F" w:rsidR="007F1BD0" w:rsidRPr="00E85F2D" w:rsidRDefault="007F1BD0" w:rsidP="006A2B77">
            <w:pPr>
              <w:tabs>
                <w:tab w:val="left" w:pos="1218"/>
              </w:tabs>
              <w:spacing w:before="20" w:after="20"/>
              <w:rPr>
                <w:rFonts w:ascii="Merriweather" w:hAnsi="Merriweather" w:cs="Times New Roman"/>
                <w:b/>
                <w:sz w:val="18"/>
              </w:rPr>
            </w:pPr>
            <w:r w:rsidRPr="00E85F2D">
              <w:rPr>
                <w:rFonts w:ascii="Merriweather" w:hAnsi="Merriweather" w:cs="Times New Roman"/>
                <w:b/>
                <w:sz w:val="18"/>
              </w:rPr>
              <w:t>Konzultacije</w:t>
            </w:r>
          </w:p>
        </w:tc>
        <w:tc>
          <w:tcPr>
            <w:tcW w:w="2291" w:type="dxa"/>
            <w:gridSpan w:val="7"/>
          </w:tcPr>
          <w:p w14:paraId="32AC1BB8" w14:textId="12974457" w:rsidR="007F1BD0" w:rsidRPr="00E85F2D" w:rsidRDefault="003D359F" w:rsidP="006A2B77">
            <w:pPr>
              <w:tabs>
                <w:tab w:val="left" w:pos="1218"/>
              </w:tabs>
              <w:spacing w:before="20" w:after="20"/>
              <w:rPr>
                <w:rFonts w:ascii="Merriweather" w:hAnsi="Merriweather" w:cs="Times New Roman"/>
                <w:sz w:val="18"/>
              </w:rPr>
            </w:pPr>
            <w:r w:rsidRPr="00E85F2D">
              <w:rPr>
                <w:rFonts w:ascii="Merriweather" w:hAnsi="Merriweather" w:cs="Times New Roman"/>
                <w:sz w:val="18"/>
              </w:rPr>
              <w:t>utorkom 10:00-11:00 ili po dogovoru</w:t>
            </w:r>
          </w:p>
        </w:tc>
      </w:tr>
      <w:tr w:rsidR="009A284F" w:rsidRPr="00E85F2D" w14:paraId="07347AC8" w14:textId="77777777" w:rsidTr="002E1CE6">
        <w:tc>
          <w:tcPr>
            <w:tcW w:w="9288" w:type="dxa"/>
            <w:gridSpan w:val="32"/>
            <w:shd w:val="clear" w:color="auto" w:fill="D9D9D9" w:themeFill="background1" w:themeFillShade="D9"/>
          </w:tcPr>
          <w:p w14:paraId="182CBBFC" w14:textId="77777777" w:rsidR="009A284F" w:rsidRPr="00E85F2D" w:rsidRDefault="009A284F" w:rsidP="006A2B77">
            <w:pPr>
              <w:tabs>
                <w:tab w:val="left" w:pos="1218"/>
              </w:tabs>
              <w:spacing w:before="20" w:after="20"/>
              <w:rPr>
                <w:rFonts w:ascii="Merriweather" w:hAnsi="Merriweather" w:cs="Times New Roman"/>
                <w:sz w:val="18"/>
                <w:szCs w:val="18"/>
              </w:rPr>
            </w:pPr>
          </w:p>
        </w:tc>
      </w:tr>
      <w:tr w:rsidR="009A284F" w:rsidRPr="00E85F2D" w14:paraId="4DAE8199" w14:textId="77777777" w:rsidTr="00E85F2D">
        <w:tc>
          <w:tcPr>
            <w:tcW w:w="1838" w:type="dxa"/>
            <w:vMerge w:val="restart"/>
            <w:shd w:val="clear" w:color="auto" w:fill="F2F2F2" w:themeFill="background1" w:themeFillShade="F2"/>
            <w:vAlign w:val="center"/>
          </w:tcPr>
          <w:p w14:paraId="03570208"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Vrste izvođenja nastave</w:t>
            </w:r>
          </w:p>
        </w:tc>
        <w:tc>
          <w:tcPr>
            <w:tcW w:w="1276" w:type="dxa"/>
            <w:gridSpan w:val="7"/>
            <w:vAlign w:val="center"/>
          </w:tcPr>
          <w:p w14:paraId="3BF5A94D" w14:textId="4F5CD8BB"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370884770"/>
                <w14:checkbox>
                  <w14:checked w14:val="1"/>
                  <w14:checkedState w14:val="2612" w14:font="MS Gothic"/>
                  <w14:uncheckedState w14:val="2610" w14:font="MS Gothic"/>
                </w14:checkbox>
              </w:sdtPr>
              <w:sdtContent>
                <w:r w:rsidR="00427405">
                  <w:rPr>
                    <w:rFonts w:ascii="MS Gothic" w:eastAsia="MS Gothic" w:hAnsi="MS Gothic" w:cs="Times New Roman" w:hint="eastAsia"/>
                    <w:sz w:val="16"/>
                    <w:szCs w:val="21"/>
                  </w:rPr>
                  <w:t>☒</w:t>
                </w:r>
              </w:sdtContent>
            </w:sdt>
            <w:r w:rsidR="009A284F" w:rsidRPr="00E85F2D">
              <w:rPr>
                <w:rFonts w:ascii="Merriweather" w:hAnsi="Merriweather" w:cs="Times New Roman"/>
                <w:sz w:val="16"/>
                <w:szCs w:val="21"/>
              </w:rPr>
              <w:t xml:space="preserve"> predavanja</w:t>
            </w:r>
          </w:p>
        </w:tc>
        <w:tc>
          <w:tcPr>
            <w:tcW w:w="1680" w:type="dxa"/>
            <w:gridSpan w:val="9"/>
            <w:vAlign w:val="center"/>
          </w:tcPr>
          <w:p w14:paraId="5A6CB1E2" w14:textId="61FDC176"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179322703"/>
                <w14:checkbox>
                  <w14:checked w14:val="1"/>
                  <w14:checkedState w14:val="2612" w14:font="MS Gothic"/>
                  <w14:uncheckedState w14:val="2610" w14:font="MS Gothic"/>
                </w14:checkbox>
              </w:sdtPr>
              <w:sdtContent>
                <w:r w:rsidR="001A347B"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seminari i radionice</w:t>
            </w:r>
          </w:p>
        </w:tc>
        <w:tc>
          <w:tcPr>
            <w:tcW w:w="1497" w:type="dxa"/>
            <w:gridSpan w:val="5"/>
            <w:vAlign w:val="center"/>
          </w:tcPr>
          <w:p w14:paraId="16F10CD0" w14:textId="2CC34A86"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970240896"/>
                <w14:checkbox>
                  <w14:checked w14:val="1"/>
                  <w14:checkedState w14:val="2612" w14:font="MS Gothic"/>
                  <w14:uncheckedState w14:val="2610" w14:font="MS Gothic"/>
                </w14:checkbox>
              </w:sdtPr>
              <w:sdtContent>
                <w:r w:rsidR="00E7332C"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vježbe</w:t>
            </w:r>
          </w:p>
        </w:tc>
        <w:tc>
          <w:tcPr>
            <w:tcW w:w="1497" w:type="dxa"/>
            <w:gridSpan w:val="7"/>
            <w:vAlign w:val="center"/>
          </w:tcPr>
          <w:p w14:paraId="388535A5"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47653407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w:t>
            </w:r>
            <w:r w:rsidR="005D3518" w:rsidRPr="00E85F2D">
              <w:rPr>
                <w:rFonts w:ascii="Merriweather" w:hAnsi="Merriweather" w:cs="Times New Roman"/>
                <w:sz w:val="16"/>
                <w:szCs w:val="21"/>
              </w:rPr>
              <w:t>e-učenje</w:t>
            </w:r>
          </w:p>
        </w:tc>
        <w:tc>
          <w:tcPr>
            <w:tcW w:w="1500" w:type="dxa"/>
            <w:gridSpan w:val="3"/>
            <w:vAlign w:val="center"/>
          </w:tcPr>
          <w:p w14:paraId="6967C99D"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91477403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terenska nastava</w:t>
            </w:r>
          </w:p>
        </w:tc>
      </w:tr>
      <w:tr w:rsidR="009A284F" w:rsidRPr="00E85F2D" w14:paraId="57569654" w14:textId="77777777" w:rsidTr="00E85F2D">
        <w:tc>
          <w:tcPr>
            <w:tcW w:w="1838" w:type="dxa"/>
            <w:vMerge/>
            <w:shd w:val="clear" w:color="auto" w:fill="F2F2F2" w:themeFill="background1" w:themeFillShade="F2"/>
          </w:tcPr>
          <w:p w14:paraId="3AAEA432" w14:textId="77777777" w:rsidR="009A284F" w:rsidRPr="00E85F2D" w:rsidRDefault="009A284F" w:rsidP="006A2B77">
            <w:pPr>
              <w:spacing w:before="20" w:after="20"/>
              <w:rPr>
                <w:rFonts w:ascii="Merriweather" w:hAnsi="Merriweather" w:cs="Times New Roman"/>
                <w:b/>
                <w:sz w:val="18"/>
              </w:rPr>
            </w:pPr>
          </w:p>
        </w:tc>
        <w:tc>
          <w:tcPr>
            <w:tcW w:w="1276" w:type="dxa"/>
            <w:gridSpan w:val="7"/>
            <w:vAlign w:val="center"/>
          </w:tcPr>
          <w:p w14:paraId="58DDF54B" w14:textId="351F1DD4"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935869535"/>
                <w14:checkbox>
                  <w14:checked w14:val="1"/>
                  <w14:checkedState w14:val="2612" w14:font="MS Gothic"/>
                  <w14:uncheckedState w14:val="2610" w14:font="MS Gothic"/>
                </w14:checkbox>
              </w:sdtPr>
              <w:sdtContent>
                <w:r w:rsidR="00E7332C"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samostalni zadaci</w:t>
            </w:r>
          </w:p>
        </w:tc>
        <w:tc>
          <w:tcPr>
            <w:tcW w:w="1680" w:type="dxa"/>
            <w:gridSpan w:val="9"/>
            <w:vAlign w:val="center"/>
          </w:tcPr>
          <w:p w14:paraId="561823FF"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41107747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multimedija i mreža</w:t>
            </w:r>
          </w:p>
        </w:tc>
        <w:tc>
          <w:tcPr>
            <w:tcW w:w="1497" w:type="dxa"/>
            <w:gridSpan w:val="5"/>
            <w:vAlign w:val="center"/>
          </w:tcPr>
          <w:p w14:paraId="7729E119"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203826531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laboratorij</w:t>
            </w:r>
          </w:p>
        </w:tc>
        <w:tc>
          <w:tcPr>
            <w:tcW w:w="1497" w:type="dxa"/>
            <w:gridSpan w:val="7"/>
            <w:vAlign w:val="center"/>
          </w:tcPr>
          <w:p w14:paraId="1CAD78C4"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765682496"/>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mentorski rad</w:t>
            </w:r>
          </w:p>
        </w:tc>
        <w:tc>
          <w:tcPr>
            <w:tcW w:w="1500" w:type="dxa"/>
            <w:gridSpan w:val="3"/>
            <w:vAlign w:val="center"/>
          </w:tcPr>
          <w:p w14:paraId="45FEB445"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830755909"/>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6"/>
                    <w:szCs w:val="21"/>
                  </w:rPr>
                  <w:t>☐</w:t>
                </w:r>
              </w:sdtContent>
            </w:sdt>
            <w:r w:rsidR="009A284F" w:rsidRPr="00E85F2D">
              <w:rPr>
                <w:rFonts w:ascii="Merriweather" w:hAnsi="Merriweather" w:cs="Times New Roman"/>
                <w:sz w:val="16"/>
                <w:szCs w:val="21"/>
              </w:rPr>
              <w:t xml:space="preserve"> ostalo</w:t>
            </w:r>
          </w:p>
        </w:tc>
      </w:tr>
      <w:tr w:rsidR="00785CAA" w:rsidRPr="00E85F2D" w14:paraId="091557FD" w14:textId="77777777" w:rsidTr="006C2E34">
        <w:tc>
          <w:tcPr>
            <w:tcW w:w="3114" w:type="dxa"/>
            <w:gridSpan w:val="8"/>
            <w:shd w:val="clear" w:color="auto" w:fill="F2F2F2" w:themeFill="background1" w:themeFillShade="F2"/>
          </w:tcPr>
          <w:p w14:paraId="2FD1F77F" w14:textId="77777777" w:rsidR="00785CAA" w:rsidRPr="00E85F2D" w:rsidRDefault="00785CAA" w:rsidP="006A2B77">
            <w:pPr>
              <w:spacing w:before="20" w:after="20"/>
              <w:rPr>
                <w:rFonts w:ascii="Merriweather" w:hAnsi="Merriweather" w:cs="Times New Roman"/>
                <w:b/>
                <w:sz w:val="18"/>
              </w:rPr>
            </w:pPr>
            <w:r w:rsidRPr="00E85F2D">
              <w:rPr>
                <w:rFonts w:ascii="Merriweather" w:hAnsi="Merriweather" w:cs="Times New Roman"/>
                <w:b/>
                <w:sz w:val="18"/>
              </w:rPr>
              <w:t>Ishodi učenja kolegija</w:t>
            </w:r>
          </w:p>
        </w:tc>
        <w:tc>
          <w:tcPr>
            <w:tcW w:w="6174" w:type="dxa"/>
            <w:gridSpan w:val="24"/>
            <w:vAlign w:val="center"/>
          </w:tcPr>
          <w:p w14:paraId="6081D92F" w14:textId="691EEBAC" w:rsidR="00CF7618" w:rsidRPr="00E85F2D" w:rsidRDefault="00CF7618" w:rsidP="00CF7618">
            <w:pPr>
              <w:ind w:left="-8" w:right="57"/>
              <w:rPr>
                <w:rFonts w:ascii="Merriweather" w:hAnsi="Merriweather" w:cs="Times New Roman"/>
                <w:sz w:val="18"/>
              </w:rPr>
            </w:pPr>
            <w:r w:rsidRPr="00E85F2D">
              <w:rPr>
                <w:rFonts w:ascii="Merriweather" w:hAnsi="Merriweather" w:cs="Times New Roman"/>
                <w:sz w:val="18"/>
              </w:rPr>
              <w:t>Po završetku kolegija studenti/ce će steći osnovnu razinu znanja iz područja književnog prevođenja te će moći</w:t>
            </w:r>
            <w:r w:rsidRPr="00E85F2D">
              <w:rPr>
                <w:rFonts w:ascii="Merriweather" w:hAnsi="Merriweather" w:cs="Times New Roman"/>
                <w:bCs/>
                <w:sz w:val="18"/>
              </w:rPr>
              <w:t xml:space="preserve">: </w:t>
            </w:r>
          </w:p>
          <w:p w14:paraId="7075D9E8" w14:textId="77777777" w:rsidR="00CF7618" w:rsidRPr="00E85F2D" w:rsidRDefault="00CF7618" w:rsidP="00CF7618">
            <w:pPr>
              <w:numPr>
                <w:ilvl w:val="0"/>
                <w:numId w:val="8"/>
              </w:numPr>
              <w:jc w:val="both"/>
              <w:rPr>
                <w:rFonts w:ascii="Merriweather" w:hAnsi="Merriweather" w:cs="Times New Roman"/>
                <w:bCs/>
                <w:sz w:val="18"/>
              </w:rPr>
            </w:pPr>
            <w:r w:rsidRPr="00E85F2D">
              <w:rPr>
                <w:rFonts w:ascii="Merriweather" w:hAnsi="Merriweather" w:cs="Times New Roman"/>
                <w:sz w:val="18"/>
              </w:rPr>
              <w:t xml:space="preserve">prepoznati </w:t>
            </w:r>
            <w:r w:rsidRPr="00E85F2D">
              <w:rPr>
                <w:rFonts w:ascii="Merriweather" w:hAnsi="Merriweather" w:cs="Times New Roman"/>
                <w:bCs/>
                <w:sz w:val="18"/>
              </w:rPr>
              <w:t>glavne trendove, pristupe i probleme u praksi književnog prevođenja</w:t>
            </w:r>
            <w:r w:rsidRPr="00E85F2D">
              <w:rPr>
                <w:rFonts w:ascii="Merriweather" w:hAnsi="Merriweather" w:cs="Times New Roman"/>
                <w:sz w:val="18"/>
              </w:rPr>
              <w:t>,</w:t>
            </w:r>
          </w:p>
          <w:p w14:paraId="74358074" w14:textId="77777777" w:rsidR="00CF7618" w:rsidRPr="00E85F2D" w:rsidRDefault="00CF7618" w:rsidP="00CF7618">
            <w:pPr>
              <w:numPr>
                <w:ilvl w:val="0"/>
                <w:numId w:val="8"/>
              </w:numPr>
              <w:jc w:val="both"/>
              <w:rPr>
                <w:rFonts w:ascii="Merriweather" w:hAnsi="Merriweather" w:cs="Times New Roman"/>
                <w:bCs/>
                <w:sz w:val="18"/>
              </w:rPr>
            </w:pPr>
            <w:r w:rsidRPr="00E85F2D">
              <w:rPr>
                <w:rFonts w:ascii="Merriweather" w:hAnsi="Merriweather" w:cs="Times New Roman"/>
                <w:bCs/>
                <w:sz w:val="18"/>
              </w:rPr>
              <w:t>prepoznati probleme i izazove koji se javljaju kod različitih književnih tekstova s obzirom na vrstu, rod, žanrovske odrednice, itd.,</w:t>
            </w:r>
          </w:p>
          <w:p w14:paraId="438DE6FD" w14:textId="77777777" w:rsidR="00CF7618" w:rsidRPr="00E85F2D" w:rsidRDefault="00CF7618" w:rsidP="00CF7618">
            <w:pPr>
              <w:numPr>
                <w:ilvl w:val="0"/>
                <w:numId w:val="8"/>
              </w:numPr>
              <w:jc w:val="both"/>
              <w:rPr>
                <w:rFonts w:ascii="Merriweather" w:hAnsi="Merriweather" w:cs="Times New Roman"/>
                <w:bCs/>
                <w:sz w:val="18"/>
              </w:rPr>
            </w:pPr>
            <w:r w:rsidRPr="00E85F2D">
              <w:rPr>
                <w:rFonts w:ascii="Merriweather" w:hAnsi="Merriweather" w:cs="Times New Roman"/>
                <w:bCs/>
                <w:sz w:val="18"/>
              </w:rPr>
              <w:t xml:space="preserve">analizirati i kritički se odnositi prema različitim prevodilačkim postupcima, </w:t>
            </w:r>
          </w:p>
          <w:p w14:paraId="35E353B3" w14:textId="77777777" w:rsidR="00CF7618" w:rsidRPr="00E85F2D" w:rsidRDefault="00CF7618" w:rsidP="00CF7618">
            <w:pPr>
              <w:numPr>
                <w:ilvl w:val="0"/>
                <w:numId w:val="8"/>
              </w:numPr>
              <w:jc w:val="both"/>
              <w:rPr>
                <w:rFonts w:ascii="Merriweather" w:hAnsi="Merriweather" w:cs="Times New Roman"/>
                <w:bCs/>
                <w:sz w:val="18"/>
              </w:rPr>
            </w:pPr>
            <w:r w:rsidRPr="00E85F2D">
              <w:rPr>
                <w:rFonts w:ascii="Merriweather" w:hAnsi="Merriweather" w:cs="Times New Roman"/>
                <w:sz w:val="18"/>
              </w:rPr>
              <w:t>kritički se odnositi i prepoznati različite prevodilačke tehnike i pristupe u prijevodima drugih autora,</w:t>
            </w:r>
          </w:p>
          <w:p w14:paraId="6D0EC10F" w14:textId="77777777" w:rsidR="00CF7618" w:rsidRPr="00E85F2D" w:rsidRDefault="00CF7618" w:rsidP="00CF7618">
            <w:pPr>
              <w:numPr>
                <w:ilvl w:val="0"/>
                <w:numId w:val="8"/>
              </w:numPr>
              <w:jc w:val="both"/>
              <w:rPr>
                <w:rFonts w:ascii="Merriweather" w:hAnsi="Merriweather" w:cs="Times New Roman"/>
                <w:bCs/>
                <w:sz w:val="18"/>
              </w:rPr>
            </w:pPr>
            <w:r w:rsidRPr="00E85F2D">
              <w:rPr>
                <w:rFonts w:ascii="Merriweather" w:hAnsi="Merriweather" w:cs="Times New Roman"/>
                <w:sz w:val="18"/>
              </w:rPr>
              <w:t>moći samostalno primijeniti različite prevodilačke postupke, pristupe i tehnike u prevođenju složenijih književnih djela te nastaviti samostalno raditi na razvijanju vlastitih prevodilačkih tehnika i strategija,</w:t>
            </w:r>
          </w:p>
          <w:p w14:paraId="25109AF4" w14:textId="6A113DC7" w:rsidR="00785CAA" w:rsidRPr="00E85F2D" w:rsidRDefault="00CF7618" w:rsidP="00CF7618">
            <w:pPr>
              <w:pStyle w:val="ListParagraph"/>
              <w:numPr>
                <w:ilvl w:val="0"/>
                <w:numId w:val="8"/>
              </w:numPr>
              <w:jc w:val="both"/>
              <w:rPr>
                <w:rFonts w:ascii="Merriweather" w:hAnsi="Merriweather" w:cs="Times New Roman"/>
                <w:bCs/>
                <w:sz w:val="18"/>
                <w:szCs w:val="18"/>
              </w:rPr>
            </w:pPr>
            <w:r w:rsidRPr="00E85F2D">
              <w:rPr>
                <w:rFonts w:ascii="Merriweather" w:hAnsi="Merriweather" w:cs="Times New Roman"/>
                <w:sz w:val="18"/>
              </w:rPr>
              <w:t>nastaviti unapređivati i nadograđivati vlastitu jezičnu kompetenciju te se znati adekvatno koristiti različitim izvorima nužnim za prevodilački rad.</w:t>
            </w:r>
          </w:p>
        </w:tc>
      </w:tr>
      <w:tr w:rsidR="00785CAA" w:rsidRPr="00E85F2D" w14:paraId="6B5655D6" w14:textId="77777777" w:rsidTr="006C2E34">
        <w:tc>
          <w:tcPr>
            <w:tcW w:w="3114" w:type="dxa"/>
            <w:gridSpan w:val="8"/>
            <w:shd w:val="clear" w:color="auto" w:fill="F2F2F2" w:themeFill="background1" w:themeFillShade="F2"/>
          </w:tcPr>
          <w:p w14:paraId="12DD341E" w14:textId="77777777" w:rsidR="00785CAA" w:rsidRPr="00E85F2D" w:rsidRDefault="00785CAA" w:rsidP="006A2B77">
            <w:pPr>
              <w:spacing w:before="20" w:after="20"/>
              <w:rPr>
                <w:rFonts w:ascii="Merriweather" w:hAnsi="Merriweather" w:cs="Times New Roman"/>
                <w:b/>
                <w:sz w:val="18"/>
              </w:rPr>
            </w:pPr>
            <w:r w:rsidRPr="00E85F2D">
              <w:rPr>
                <w:rFonts w:ascii="Merriweather" w:hAnsi="Merriweather" w:cs="Times New Roman"/>
                <w:b/>
                <w:sz w:val="18"/>
              </w:rPr>
              <w:lastRenderedPageBreak/>
              <w:t>Ishodi učenja na razini programa kojima kolegij doprinosi</w:t>
            </w:r>
          </w:p>
        </w:tc>
        <w:tc>
          <w:tcPr>
            <w:tcW w:w="6174" w:type="dxa"/>
            <w:gridSpan w:val="24"/>
            <w:vAlign w:val="center"/>
          </w:tcPr>
          <w:p w14:paraId="331348F0" w14:textId="1A0A335C" w:rsidR="00D46E17" w:rsidRPr="00E85F2D" w:rsidRDefault="00D46E17" w:rsidP="006A2B77">
            <w:pPr>
              <w:jc w:val="both"/>
              <w:rPr>
                <w:rFonts w:ascii="Merriweather" w:hAnsi="Merriweather" w:cs="Times New Roman"/>
                <w:sz w:val="18"/>
                <w:lang w:eastAsia="hr-HR"/>
              </w:rPr>
            </w:pPr>
            <w:r w:rsidRPr="00E85F2D">
              <w:rPr>
                <w:rFonts w:ascii="Merriweather" w:hAnsi="Merriweather" w:cs="Times New Roman"/>
                <w:sz w:val="18"/>
                <w:lang w:eastAsia="hr-HR"/>
              </w:rPr>
              <w:t xml:space="preserve">Kolegij doprinosi sljedećim ishodima učenja na razini studijskog programa: </w:t>
            </w:r>
          </w:p>
          <w:p w14:paraId="596F21C1" w14:textId="53E9402D" w:rsidR="00D46E17" w:rsidRPr="00E85F2D" w:rsidRDefault="00D46E17" w:rsidP="00CF7618">
            <w:pPr>
              <w:pStyle w:val="ListParagraph"/>
              <w:numPr>
                <w:ilvl w:val="0"/>
                <w:numId w:val="12"/>
              </w:numPr>
              <w:shd w:val="clear" w:color="auto" w:fill="FFFFFF"/>
              <w:textAlignment w:val="baseline"/>
              <w:rPr>
                <w:rFonts w:ascii="Merriweather" w:eastAsia="Times New Roman" w:hAnsi="Merriweather" w:cs="Times New Roman"/>
                <w:sz w:val="18"/>
                <w:szCs w:val="18"/>
                <w:bdr w:val="none" w:sz="0" w:space="0" w:color="auto" w:frame="1"/>
                <w:lang w:eastAsia="hr-HR"/>
              </w:rPr>
            </w:pPr>
            <w:r w:rsidRPr="00E85F2D">
              <w:rPr>
                <w:rFonts w:ascii="Merriweather" w:eastAsia="Times New Roman" w:hAnsi="Merriweather" w:cs="Times New Roman"/>
                <w:sz w:val="18"/>
                <w:szCs w:val="18"/>
                <w:bdr w:val="none" w:sz="0" w:space="0" w:color="auto" w:frame="1"/>
                <w:lang w:eastAsia="hr-HR"/>
              </w:rPr>
              <w:t>prepoznati i opisati relevantne ideje i koncepte</w:t>
            </w:r>
            <w:r w:rsidR="00B02DE3" w:rsidRPr="00E85F2D">
              <w:rPr>
                <w:rFonts w:ascii="Merriweather" w:eastAsia="Times New Roman" w:hAnsi="Merriweather" w:cs="Times New Roman"/>
                <w:sz w:val="18"/>
                <w:szCs w:val="18"/>
                <w:bdr w:val="none" w:sz="0" w:space="0" w:color="auto" w:frame="1"/>
                <w:lang w:eastAsia="hr-HR"/>
              </w:rPr>
              <w:t>,</w:t>
            </w:r>
          </w:p>
          <w:p w14:paraId="176EBF95" w14:textId="364FD783" w:rsidR="00D46E17" w:rsidRPr="00E85F2D" w:rsidRDefault="00D46E17" w:rsidP="00CF7618">
            <w:pPr>
              <w:pStyle w:val="ListParagraph"/>
              <w:numPr>
                <w:ilvl w:val="0"/>
                <w:numId w:val="12"/>
              </w:numPr>
              <w:shd w:val="clear" w:color="auto" w:fill="FFFFFF"/>
              <w:textAlignment w:val="baseline"/>
              <w:rPr>
                <w:rFonts w:ascii="Merriweather" w:eastAsia="Times New Roman" w:hAnsi="Merriweather" w:cs="Times New Roman"/>
                <w:sz w:val="18"/>
                <w:szCs w:val="18"/>
                <w:bdr w:val="none" w:sz="0" w:space="0" w:color="auto" w:frame="1"/>
                <w:lang w:eastAsia="hr-HR"/>
              </w:rPr>
            </w:pPr>
            <w:r w:rsidRPr="00E85F2D">
              <w:rPr>
                <w:rFonts w:ascii="Merriweather" w:eastAsia="Times New Roman" w:hAnsi="Merriweather" w:cs="Times New Roman"/>
                <w:sz w:val="18"/>
                <w:szCs w:val="18"/>
                <w:bdr w:val="none" w:sz="0" w:space="0" w:color="auto" w:frame="1"/>
                <w:lang w:eastAsia="hr-HR"/>
              </w:rPr>
              <w:t>povezati različite pristupe, izvore spoznaje i znanja kroz interdisciplinarni pristup</w:t>
            </w:r>
            <w:r w:rsidR="00B02DE3" w:rsidRPr="00E85F2D">
              <w:rPr>
                <w:rFonts w:ascii="Merriweather" w:eastAsia="Times New Roman" w:hAnsi="Merriweather" w:cs="Times New Roman"/>
                <w:sz w:val="18"/>
                <w:szCs w:val="18"/>
                <w:bdr w:val="none" w:sz="0" w:space="0" w:color="auto" w:frame="1"/>
                <w:lang w:eastAsia="hr-HR"/>
              </w:rPr>
              <w:t>,</w:t>
            </w:r>
          </w:p>
          <w:p w14:paraId="5765255F" w14:textId="1DB6B7CB" w:rsidR="00D46E17" w:rsidRPr="00E85F2D" w:rsidRDefault="00D46E17" w:rsidP="00CF7618">
            <w:pPr>
              <w:pStyle w:val="ListParagraph"/>
              <w:numPr>
                <w:ilvl w:val="0"/>
                <w:numId w:val="12"/>
              </w:numPr>
              <w:shd w:val="clear" w:color="auto" w:fill="FFFFFF"/>
              <w:textAlignment w:val="baseline"/>
              <w:rPr>
                <w:rFonts w:ascii="Merriweather" w:eastAsia="Times New Roman" w:hAnsi="Merriweather" w:cs="Times New Roman"/>
                <w:sz w:val="18"/>
                <w:szCs w:val="18"/>
                <w:bdr w:val="none" w:sz="0" w:space="0" w:color="auto" w:frame="1"/>
                <w:lang w:eastAsia="hr-HR"/>
              </w:rPr>
            </w:pPr>
            <w:r w:rsidRPr="00E85F2D">
              <w:rPr>
                <w:rFonts w:ascii="Merriweather" w:eastAsia="Times New Roman" w:hAnsi="Merriweather" w:cs="Times New Roman"/>
                <w:sz w:val="18"/>
                <w:szCs w:val="18"/>
                <w:bdr w:val="none" w:sz="0" w:space="0" w:color="auto" w:frame="1"/>
                <w:lang w:eastAsia="hr-HR"/>
              </w:rPr>
              <w:t>primijeniti kritičan i samokritičan pristup u argumentaciji</w:t>
            </w:r>
            <w:r w:rsidR="00B02DE3" w:rsidRPr="00E85F2D">
              <w:rPr>
                <w:rFonts w:ascii="Merriweather" w:eastAsia="Times New Roman" w:hAnsi="Merriweather" w:cs="Times New Roman"/>
                <w:sz w:val="18"/>
                <w:szCs w:val="18"/>
                <w:bdr w:val="none" w:sz="0" w:space="0" w:color="auto" w:frame="1"/>
                <w:lang w:eastAsia="hr-HR"/>
              </w:rPr>
              <w:t>,</w:t>
            </w:r>
          </w:p>
          <w:p w14:paraId="4B252702" w14:textId="79D78B90" w:rsidR="00785CAA" w:rsidRPr="00E85F2D" w:rsidRDefault="00D46E17" w:rsidP="00CF7618">
            <w:pPr>
              <w:pStyle w:val="ListParagraph"/>
              <w:numPr>
                <w:ilvl w:val="0"/>
                <w:numId w:val="12"/>
              </w:numPr>
              <w:shd w:val="clear" w:color="auto" w:fill="FFFFFF"/>
              <w:textAlignment w:val="baseline"/>
              <w:rPr>
                <w:rFonts w:ascii="Merriweather" w:eastAsia="Times New Roman" w:hAnsi="Merriweather" w:cs="Times New Roman"/>
                <w:sz w:val="18"/>
                <w:szCs w:val="18"/>
                <w:bdr w:val="none" w:sz="0" w:space="0" w:color="auto" w:frame="1"/>
                <w:lang w:eastAsia="hr-HR"/>
              </w:rPr>
            </w:pPr>
            <w:r w:rsidRPr="00E85F2D">
              <w:rPr>
                <w:rFonts w:ascii="Merriweather" w:eastAsia="Times New Roman" w:hAnsi="Merriweather" w:cs="Times New Roman"/>
                <w:sz w:val="18"/>
                <w:szCs w:val="18"/>
                <w:bdr w:val="none" w:sz="0" w:space="0" w:color="auto" w:frame="1"/>
                <w:lang w:eastAsia="hr-HR"/>
              </w:rPr>
              <w:t>primijeniti tehnike stvaranja književnoga prijevoda, te prosuditi ulogu sudionika u nastanku književnosti u prijevodu</w:t>
            </w:r>
            <w:r w:rsidR="00B02DE3" w:rsidRPr="00E85F2D">
              <w:rPr>
                <w:rFonts w:ascii="Merriweather" w:eastAsia="Times New Roman" w:hAnsi="Merriweather" w:cs="Times New Roman"/>
                <w:sz w:val="18"/>
                <w:szCs w:val="18"/>
                <w:bdr w:val="none" w:sz="0" w:space="0" w:color="auto" w:frame="1"/>
                <w:lang w:eastAsia="hr-HR"/>
              </w:rPr>
              <w:t>.</w:t>
            </w:r>
          </w:p>
        </w:tc>
      </w:tr>
      <w:tr w:rsidR="009A284F" w:rsidRPr="00E85F2D" w14:paraId="14AF3891" w14:textId="77777777" w:rsidTr="002E1CE6">
        <w:tc>
          <w:tcPr>
            <w:tcW w:w="9288" w:type="dxa"/>
            <w:gridSpan w:val="32"/>
            <w:shd w:val="clear" w:color="auto" w:fill="D9D9D9" w:themeFill="background1" w:themeFillShade="D9"/>
          </w:tcPr>
          <w:p w14:paraId="6A27D1F9" w14:textId="77777777" w:rsidR="009A284F" w:rsidRPr="00E85F2D" w:rsidRDefault="009A284F" w:rsidP="006A2B77">
            <w:pPr>
              <w:spacing w:before="20" w:after="20"/>
              <w:rPr>
                <w:rFonts w:ascii="Merriweather" w:hAnsi="Merriweather" w:cs="Times New Roman"/>
                <w:sz w:val="18"/>
                <w:szCs w:val="20"/>
              </w:rPr>
            </w:pPr>
          </w:p>
        </w:tc>
      </w:tr>
      <w:tr w:rsidR="009A284F" w:rsidRPr="00E85F2D" w14:paraId="15AD7480" w14:textId="77777777" w:rsidTr="006C2E34">
        <w:trPr>
          <w:trHeight w:val="190"/>
        </w:trPr>
        <w:tc>
          <w:tcPr>
            <w:tcW w:w="1838" w:type="dxa"/>
            <w:vMerge w:val="restart"/>
            <w:shd w:val="clear" w:color="auto" w:fill="F2F2F2" w:themeFill="background1" w:themeFillShade="F2"/>
            <w:vAlign w:val="center"/>
          </w:tcPr>
          <w:p w14:paraId="2119D6DD"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Načini praćenja studenata</w:t>
            </w:r>
          </w:p>
        </w:tc>
        <w:tc>
          <w:tcPr>
            <w:tcW w:w="1276" w:type="dxa"/>
            <w:gridSpan w:val="7"/>
            <w:vAlign w:val="center"/>
          </w:tcPr>
          <w:p w14:paraId="77549AFF" w14:textId="582295F1"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655562244"/>
                <w14:checkbox>
                  <w14:checked w14:val="1"/>
                  <w14:checkedState w14:val="2612" w14:font="MS Gothic"/>
                  <w14:uncheckedState w14:val="2610" w14:font="MS Gothic"/>
                </w14:checkbox>
              </w:sdtPr>
              <w:sdtContent>
                <w:r w:rsidR="00E6492E">
                  <w:rPr>
                    <w:rFonts w:ascii="MS Gothic" w:eastAsia="MS Gothic" w:hAnsi="MS Gothic" w:cs="Times New Roman" w:hint="eastAsia"/>
                    <w:sz w:val="16"/>
                    <w:szCs w:val="21"/>
                  </w:rPr>
                  <w:t>☒</w:t>
                </w:r>
              </w:sdtContent>
            </w:sdt>
            <w:r w:rsidR="009A284F" w:rsidRPr="00E85F2D">
              <w:rPr>
                <w:rFonts w:ascii="Merriweather" w:hAnsi="Merriweather" w:cs="Times New Roman"/>
                <w:sz w:val="16"/>
                <w:szCs w:val="21"/>
              </w:rPr>
              <w:t xml:space="preserve"> pohađanje nastave</w:t>
            </w:r>
          </w:p>
        </w:tc>
        <w:tc>
          <w:tcPr>
            <w:tcW w:w="1680" w:type="dxa"/>
            <w:gridSpan w:val="9"/>
            <w:vAlign w:val="center"/>
          </w:tcPr>
          <w:p w14:paraId="03CB2A1E"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960602510"/>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priprema za nastavu</w:t>
            </w:r>
          </w:p>
        </w:tc>
        <w:tc>
          <w:tcPr>
            <w:tcW w:w="1497" w:type="dxa"/>
            <w:gridSpan w:val="5"/>
            <w:vAlign w:val="center"/>
          </w:tcPr>
          <w:p w14:paraId="241B6F95" w14:textId="53E5CC3E"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46264378"/>
                <w14:checkbox>
                  <w14:checked w14:val="1"/>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domaće zadaće</w:t>
            </w:r>
          </w:p>
        </w:tc>
        <w:tc>
          <w:tcPr>
            <w:tcW w:w="1497" w:type="dxa"/>
            <w:gridSpan w:val="7"/>
            <w:vAlign w:val="center"/>
          </w:tcPr>
          <w:p w14:paraId="4B9460D3"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209112354"/>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kontinuirana evaluacija</w:t>
            </w:r>
          </w:p>
        </w:tc>
        <w:tc>
          <w:tcPr>
            <w:tcW w:w="1500" w:type="dxa"/>
            <w:gridSpan w:val="3"/>
            <w:vAlign w:val="center"/>
          </w:tcPr>
          <w:p w14:paraId="16535340"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430641341"/>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istraživanje</w:t>
            </w:r>
          </w:p>
        </w:tc>
      </w:tr>
      <w:tr w:rsidR="009A284F" w:rsidRPr="00E85F2D" w14:paraId="2786E5D2" w14:textId="77777777" w:rsidTr="006C2E34">
        <w:trPr>
          <w:trHeight w:val="190"/>
        </w:trPr>
        <w:tc>
          <w:tcPr>
            <w:tcW w:w="1838" w:type="dxa"/>
            <w:vMerge/>
            <w:shd w:val="clear" w:color="auto" w:fill="F2F2F2" w:themeFill="background1" w:themeFillShade="F2"/>
          </w:tcPr>
          <w:p w14:paraId="3A5B1975" w14:textId="77777777" w:rsidR="009A284F" w:rsidRPr="00E85F2D" w:rsidRDefault="009A284F" w:rsidP="006A2B77">
            <w:pPr>
              <w:spacing w:before="20" w:after="20"/>
              <w:rPr>
                <w:rFonts w:ascii="Merriweather" w:hAnsi="Merriweather" w:cs="Times New Roman"/>
                <w:b/>
                <w:sz w:val="18"/>
              </w:rPr>
            </w:pPr>
          </w:p>
        </w:tc>
        <w:tc>
          <w:tcPr>
            <w:tcW w:w="1276" w:type="dxa"/>
            <w:gridSpan w:val="7"/>
            <w:vAlign w:val="center"/>
          </w:tcPr>
          <w:p w14:paraId="53EC77DE" w14:textId="01FAA38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841123809"/>
                <w14:checkbox>
                  <w14:checked w14:val="1"/>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praktični rad</w:t>
            </w:r>
          </w:p>
        </w:tc>
        <w:tc>
          <w:tcPr>
            <w:tcW w:w="1680" w:type="dxa"/>
            <w:gridSpan w:val="9"/>
            <w:vAlign w:val="center"/>
          </w:tcPr>
          <w:p w14:paraId="31BF5BBD"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833038643"/>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eksperimentalni rad</w:t>
            </w:r>
          </w:p>
        </w:tc>
        <w:tc>
          <w:tcPr>
            <w:tcW w:w="1497" w:type="dxa"/>
            <w:gridSpan w:val="5"/>
            <w:vAlign w:val="center"/>
          </w:tcPr>
          <w:p w14:paraId="152F1E35" w14:textId="23EA9151"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046405765"/>
                <w14:checkbox>
                  <w14:checked w14:val="1"/>
                  <w14:checkedState w14:val="2612" w14:font="MS Gothic"/>
                  <w14:uncheckedState w14:val="2610" w14:font="MS Gothic"/>
                </w14:checkbox>
              </w:sdtPr>
              <w:sdtContent>
                <w:r w:rsidR="00D46E17"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izlaganje</w:t>
            </w:r>
          </w:p>
        </w:tc>
        <w:tc>
          <w:tcPr>
            <w:tcW w:w="1497" w:type="dxa"/>
            <w:gridSpan w:val="7"/>
            <w:vAlign w:val="center"/>
          </w:tcPr>
          <w:p w14:paraId="4BA681BD" w14:textId="77777777"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786770044"/>
                <w14:checkbox>
                  <w14:checked w14:val="0"/>
                  <w14:checkedState w14:val="2612" w14:font="MS Gothic"/>
                  <w14:uncheckedState w14:val="2610" w14:font="MS Gothic"/>
                </w14:checkbox>
              </w:sdtPr>
              <w:sdtContent>
                <w:r w:rsidR="009A284F"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projekt</w:t>
            </w:r>
          </w:p>
        </w:tc>
        <w:tc>
          <w:tcPr>
            <w:tcW w:w="1500" w:type="dxa"/>
            <w:gridSpan w:val="3"/>
            <w:vAlign w:val="center"/>
          </w:tcPr>
          <w:p w14:paraId="4DCC0920" w14:textId="77FD1C96"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747874460"/>
                <w14:checkbox>
                  <w14:checked w14:val="1"/>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seminar</w:t>
            </w:r>
          </w:p>
        </w:tc>
      </w:tr>
      <w:tr w:rsidR="009A284F" w:rsidRPr="00E85F2D" w14:paraId="7E99647D" w14:textId="77777777" w:rsidTr="006C2E34">
        <w:trPr>
          <w:trHeight w:val="190"/>
        </w:trPr>
        <w:tc>
          <w:tcPr>
            <w:tcW w:w="1838" w:type="dxa"/>
            <w:vMerge/>
            <w:shd w:val="clear" w:color="auto" w:fill="F2F2F2" w:themeFill="background1" w:themeFillShade="F2"/>
          </w:tcPr>
          <w:p w14:paraId="7D2B70EB" w14:textId="77777777" w:rsidR="009A284F" w:rsidRPr="00E85F2D" w:rsidRDefault="009A284F" w:rsidP="006A2B77">
            <w:pPr>
              <w:spacing w:before="20" w:after="20"/>
              <w:rPr>
                <w:rFonts w:ascii="Merriweather" w:hAnsi="Merriweather" w:cs="Times New Roman"/>
                <w:b/>
                <w:sz w:val="18"/>
              </w:rPr>
            </w:pPr>
          </w:p>
        </w:tc>
        <w:tc>
          <w:tcPr>
            <w:tcW w:w="1276" w:type="dxa"/>
            <w:gridSpan w:val="7"/>
            <w:vAlign w:val="center"/>
          </w:tcPr>
          <w:p w14:paraId="0697DA17" w14:textId="72D7783C"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2123502024"/>
                <w14:checkbox>
                  <w14:checked w14:val="0"/>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kolokvij(i)</w:t>
            </w:r>
          </w:p>
        </w:tc>
        <w:tc>
          <w:tcPr>
            <w:tcW w:w="1680" w:type="dxa"/>
            <w:gridSpan w:val="9"/>
            <w:vAlign w:val="center"/>
          </w:tcPr>
          <w:p w14:paraId="0A965B6E" w14:textId="269DA72A"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644748056"/>
                <w14:checkbox>
                  <w14:checked w14:val="0"/>
                  <w14:checkedState w14:val="2612" w14:font="MS Gothic"/>
                  <w14:uncheckedState w14:val="2610" w14:font="MS Gothic"/>
                </w14:checkbox>
              </w:sdtPr>
              <w:sdtContent>
                <w:r w:rsidR="00E6492E">
                  <w:rPr>
                    <w:rFonts w:ascii="MS Gothic" w:eastAsia="MS Gothic" w:hAnsi="MS Gothic" w:cs="Times New Roman" w:hint="eastAsia"/>
                    <w:sz w:val="16"/>
                    <w:szCs w:val="21"/>
                  </w:rPr>
                  <w:t>☐</w:t>
                </w:r>
              </w:sdtContent>
            </w:sdt>
            <w:r w:rsidR="009A284F" w:rsidRPr="00E85F2D">
              <w:rPr>
                <w:rFonts w:ascii="Merriweather" w:hAnsi="Merriweather" w:cs="Times New Roman"/>
                <w:sz w:val="16"/>
                <w:szCs w:val="21"/>
              </w:rPr>
              <w:t xml:space="preserve"> pismeni ispit</w:t>
            </w:r>
          </w:p>
        </w:tc>
        <w:tc>
          <w:tcPr>
            <w:tcW w:w="1497" w:type="dxa"/>
            <w:gridSpan w:val="5"/>
            <w:vAlign w:val="center"/>
          </w:tcPr>
          <w:p w14:paraId="453E51D8" w14:textId="1C6639D6"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611010417"/>
                <w14:checkbox>
                  <w14:checked w14:val="0"/>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usmeni ispit</w:t>
            </w:r>
          </w:p>
        </w:tc>
        <w:tc>
          <w:tcPr>
            <w:tcW w:w="2997" w:type="dxa"/>
            <w:gridSpan w:val="10"/>
            <w:vAlign w:val="center"/>
          </w:tcPr>
          <w:p w14:paraId="02D69EDE" w14:textId="28F290D8" w:rsidR="009A284F" w:rsidRPr="00E85F2D" w:rsidRDefault="00000000" w:rsidP="006A2B77">
            <w:pPr>
              <w:tabs>
                <w:tab w:val="left" w:pos="1218"/>
              </w:tabs>
              <w:spacing w:before="20" w:after="20"/>
              <w:rPr>
                <w:rFonts w:ascii="Merriweather" w:hAnsi="Merriweather" w:cs="Times New Roman"/>
                <w:sz w:val="16"/>
                <w:szCs w:val="21"/>
              </w:rPr>
            </w:pPr>
            <w:sdt>
              <w:sdtPr>
                <w:rPr>
                  <w:rFonts w:ascii="Merriweather" w:hAnsi="Merriweather" w:cs="Times New Roman"/>
                  <w:sz w:val="16"/>
                  <w:szCs w:val="21"/>
                </w:rPr>
                <w:id w:val="1670292690"/>
                <w14:checkbox>
                  <w14:checked w14:val="1"/>
                  <w14:checkedState w14:val="2612" w14:font="MS Gothic"/>
                  <w14:uncheckedState w14:val="2610" w14:font="MS Gothic"/>
                </w14:checkbox>
              </w:sdtPr>
              <w:sdtContent>
                <w:r w:rsidR="003D2A03" w:rsidRPr="00E85F2D">
                  <w:rPr>
                    <w:rFonts w:ascii="Segoe UI Symbol" w:eastAsia="MS Gothic" w:hAnsi="Segoe UI Symbol" w:cs="Segoe UI Symbol"/>
                    <w:sz w:val="16"/>
                    <w:szCs w:val="21"/>
                  </w:rPr>
                  <w:t>☒</w:t>
                </w:r>
              </w:sdtContent>
            </w:sdt>
            <w:r w:rsidR="009A284F" w:rsidRPr="00E85F2D">
              <w:rPr>
                <w:rFonts w:ascii="Merriweather" w:hAnsi="Merriweather" w:cs="Times New Roman"/>
                <w:sz w:val="16"/>
                <w:szCs w:val="21"/>
              </w:rPr>
              <w:t xml:space="preserve"> ostalo: </w:t>
            </w:r>
            <w:r w:rsidR="003D2A03" w:rsidRPr="00E85F2D">
              <w:rPr>
                <w:rFonts w:ascii="Merriweather" w:hAnsi="Merriweather" w:cs="Times New Roman"/>
                <w:sz w:val="16"/>
                <w:szCs w:val="21"/>
              </w:rPr>
              <w:t>prevoditeljski projekt i mapa prijevoda</w:t>
            </w:r>
          </w:p>
        </w:tc>
      </w:tr>
      <w:tr w:rsidR="009A284F" w:rsidRPr="00E85F2D" w14:paraId="7641859E" w14:textId="77777777" w:rsidTr="007F1BD0">
        <w:tc>
          <w:tcPr>
            <w:tcW w:w="1838" w:type="dxa"/>
            <w:shd w:val="clear" w:color="auto" w:fill="F2F2F2" w:themeFill="background1" w:themeFillShade="F2"/>
          </w:tcPr>
          <w:p w14:paraId="5DB1184E"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Uvjeti pristupanja ispitu</w:t>
            </w:r>
          </w:p>
        </w:tc>
        <w:tc>
          <w:tcPr>
            <w:tcW w:w="7450" w:type="dxa"/>
            <w:gridSpan w:val="31"/>
            <w:vAlign w:val="center"/>
          </w:tcPr>
          <w:p w14:paraId="50DE2BC2" w14:textId="12D28487" w:rsidR="009A284F" w:rsidRPr="00E85F2D" w:rsidRDefault="00D46E17" w:rsidP="006A2B77">
            <w:pPr>
              <w:tabs>
                <w:tab w:val="left" w:pos="1218"/>
              </w:tabs>
              <w:spacing w:before="20" w:after="20"/>
              <w:rPr>
                <w:rFonts w:ascii="Merriweather" w:hAnsi="Merriweather" w:cs="Times New Roman"/>
                <w:i/>
                <w:sz w:val="17"/>
                <w:szCs w:val="17"/>
              </w:rPr>
            </w:pPr>
            <w:r w:rsidRPr="00E85F2D">
              <w:rPr>
                <w:rFonts w:ascii="Merriweather" w:eastAsia="MS Gothic" w:hAnsi="Merriweather" w:cs="Times New Roman"/>
                <w:sz w:val="17"/>
                <w:szCs w:val="17"/>
              </w:rPr>
              <w:t xml:space="preserve">Pohađanje </w:t>
            </w:r>
            <w:r w:rsidR="000B74A5">
              <w:rPr>
                <w:rFonts w:ascii="Merriweather" w:eastAsia="MS Gothic" w:hAnsi="Merriweather" w:cs="Times New Roman"/>
                <w:sz w:val="17"/>
                <w:szCs w:val="17"/>
              </w:rPr>
              <w:t>8</w:t>
            </w:r>
            <w:r w:rsidRPr="00E85F2D">
              <w:rPr>
                <w:rFonts w:ascii="Merriweather" w:eastAsia="MS Gothic" w:hAnsi="Merriweather" w:cs="Times New Roman"/>
                <w:sz w:val="17"/>
                <w:szCs w:val="17"/>
              </w:rPr>
              <w:t>0% predavanja i seminara, održana izlaganja</w:t>
            </w:r>
            <w:r w:rsidR="003D2A03" w:rsidRPr="00E85F2D">
              <w:rPr>
                <w:rFonts w:ascii="Merriweather" w:eastAsia="MS Gothic" w:hAnsi="Merriweather" w:cs="Times New Roman"/>
                <w:sz w:val="17"/>
                <w:szCs w:val="17"/>
              </w:rPr>
              <w:t xml:space="preserve"> i predana mapa prijevoda</w:t>
            </w:r>
          </w:p>
        </w:tc>
      </w:tr>
      <w:tr w:rsidR="009A284F" w:rsidRPr="00E85F2D" w14:paraId="44A42E95" w14:textId="77777777" w:rsidTr="007F1BD0">
        <w:tc>
          <w:tcPr>
            <w:tcW w:w="1838" w:type="dxa"/>
            <w:shd w:val="clear" w:color="auto" w:fill="F2F2F2" w:themeFill="background1" w:themeFillShade="F2"/>
          </w:tcPr>
          <w:p w14:paraId="4AAFFDED"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Ispitni rokovi</w:t>
            </w:r>
          </w:p>
        </w:tc>
        <w:tc>
          <w:tcPr>
            <w:tcW w:w="2866" w:type="dxa"/>
            <w:gridSpan w:val="15"/>
          </w:tcPr>
          <w:p w14:paraId="5CAD4CEE" w14:textId="4128E5D7" w:rsidR="009A284F" w:rsidRPr="00E85F2D" w:rsidRDefault="00000000" w:rsidP="006A2B77">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474301983"/>
                <w14:checkbox>
                  <w14:checked w14:val="1"/>
                  <w14:checkedState w14:val="2612" w14:font="MS Gothic"/>
                  <w14:uncheckedState w14:val="2610" w14:font="MS Gothic"/>
                </w14:checkbox>
              </w:sdtPr>
              <w:sdtContent>
                <w:r w:rsidR="00172760" w:rsidRPr="00E85F2D">
                  <w:rPr>
                    <w:rFonts w:ascii="Segoe UI Symbol" w:eastAsia="MS Gothic" w:hAnsi="Segoe UI Symbol" w:cs="Segoe UI Symbol"/>
                    <w:sz w:val="17"/>
                    <w:szCs w:val="17"/>
                  </w:rPr>
                  <w:t>☒</w:t>
                </w:r>
              </w:sdtContent>
            </w:sdt>
            <w:r w:rsidR="009A284F" w:rsidRPr="00E85F2D">
              <w:rPr>
                <w:rFonts w:ascii="Merriweather" w:hAnsi="Merriweather" w:cs="Times New Roman"/>
                <w:sz w:val="17"/>
                <w:szCs w:val="17"/>
              </w:rPr>
              <w:t xml:space="preserve"> zimski ispitni rok </w:t>
            </w:r>
          </w:p>
        </w:tc>
        <w:tc>
          <w:tcPr>
            <w:tcW w:w="2471" w:type="dxa"/>
            <w:gridSpan w:val="10"/>
          </w:tcPr>
          <w:p w14:paraId="7F6D2C82" w14:textId="77777777" w:rsidR="009A284F" w:rsidRPr="00E85F2D" w:rsidRDefault="00000000" w:rsidP="006A2B77">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1100601738"/>
                <w14:checkbox>
                  <w14:checked w14:val="0"/>
                  <w14:checkedState w14:val="2612" w14:font="MS Gothic"/>
                  <w14:uncheckedState w14:val="2610" w14:font="MS Gothic"/>
                </w14:checkbox>
              </w:sdtPr>
              <w:sdtContent>
                <w:r w:rsidR="009A284F" w:rsidRPr="00E85F2D">
                  <w:rPr>
                    <w:rFonts w:ascii="Segoe UI Symbol" w:eastAsia="MS Mincho" w:hAnsi="Segoe UI Symbol" w:cs="Segoe UI Symbol"/>
                    <w:sz w:val="17"/>
                    <w:szCs w:val="17"/>
                  </w:rPr>
                  <w:t>☐</w:t>
                </w:r>
              </w:sdtContent>
            </w:sdt>
            <w:r w:rsidR="009A284F" w:rsidRPr="00E85F2D">
              <w:rPr>
                <w:rFonts w:ascii="Merriweather" w:hAnsi="Merriweather" w:cs="Times New Roman"/>
                <w:sz w:val="17"/>
                <w:szCs w:val="17"/>
              </w:rPr>
              <w:t xml:space="preserve"> ljetni ispitni rok</w:t>
            </w:r>
          </w:p>
        </w:tc>
        <w:tc>
          <w:tcPr>
            <w:tcW w:w="2113" w:type="dxa"/>
            <w:gridSpan w:val="6"/>
          </w:tcPr>
          <w:p w14:paraId="1A518691" w14:textId="006C3C00" w:rsidR="009A284F" w:rsidRPr="00E85F2D" w:rsidRDefault="00000000" w:rsidP="006A2B77">
            <w:pPr>
              <w:tabs>
                <w:tab w:val="left" w:pos="1218"/>
              </w:tabs>
              <w:spacing w:before="20" w:after="20"/>
              <w:rPr>
                <w:rFonts w:ascii="Merriweather" w:hAnsi="Merriweather" w:cs="Times New Roman"/>
                <w:sz w:val="17"/>
                <w:szCs w:val="17"/>
              </w:rPr>
            </w:pPr>
            <w:sdt>
              <w:sdtPr>
                <w:rPr>
                  <w:rFonts w:ascii="Merriweather" w:hAnsi="Merriweather" w:cs="Times New Roman"/>
                  <w:sz w:val="17"/>
                  <w:szCs w:val="17"/>
                </w:rPr>
                <w:id w:val="-144519774"/>
                <w14:checkbox>
                  <w14:checked w14:val="1"/>
                  <w14:checkedState w14:val="2612" w14:font="MS Gothic"/>
                  <w14:uncheckedState w14:val="2610" w14:font="MS Gothic"/>
                </w14:checkbox>
              </w:sdtPr>
              <w:sdtContent>
                <w:r w:rsidR="004A4EB0" w:rsidRPr="00E85F2D">
                  <w:rPr>
                    <w:rFonts w:ascii="Segoe UI Symbol" w:eastAsia="MS Gothic" w:hAnsi="Segoe UI Symbol" w:cs="Segoe UI Symbol"/>
                    <w:sz w:val="17"/>
                    <w:szCs w:val="17"/>
                  </w:rPr>
                  <w:t>☒</w:t>
                </w:r>
              </w:sdtContent>
            </w:sdt>
            <w:r w:rsidR="009A284F" w:rsidRPr="00E85F2D">
              <w:rPr>
                <w:rFonts w:ascii="Merriweather" w:hAnsi="Merriweather" w:cs="Times New Roman"/>
                <w:sz w:val="17"/>
                <w:szCs w:val="17"/>
              </w:rPr>
              <w:t xml:space="preserve"> jesenski ispitni rok</w:t>
            </w:r>
          </w:p>
        </w:tc>
      </w:tr>
      <w:tr w:rsidR="009A284F" w:rsidRPr="00E85F2D" w14:paraId="09BCF419" w14:textId="77777777" w:rsidTr="007F1BD0">
        <w:tc>
          <w:tcPr>
            <w:tcW w:w="1838" w:type="dxa"/>
            <w:shd w:val="clear" w:color="auto" w:fill="F2F2F2" w:themeFill="background1" w:themeFillShade="F2"/>
          </w:tcPr>
          <w:p w14:paraId="699BF606" w14:textId="77777777" w:rsidR="009A284F" w:rsidRPr="00E85F2D" w:rsidRDefault="009A284F" w:rsidP="006A2B77">
            <w:pPr>
              <w:spacing w:before="20" w:after="20"/>
              <w:rPr>
                <w:rFonts w:ascii="Merriweather" w:hAnsi="Merriweather" w:cs="Times New Roman"/>
                <w:b/>
                <w:sz w:val="18"/>
              </w:rPr>
            </w:pPr>
            <w:r w:rsidRPr="00E85F2D">
              <w:rPr>
                <w:rFonts w:ascii="Merriweather" w:hAnsi="Merriweather" w:cs="Times New Roman"/>
                <w:b/>
                <w:sz w:val="18"/>
              </w:rPr>
              <w:t>Termini ispitnih rokova</w:t>
            </w:r>
          </w:p>
        </w:tc>
        <w:tc>
          <w:tcPr>
            <w:tcW w:w="2866" w:type="dxa"/>
            <w:gridSpan w:val="15"/>
            <w:vAlign w:val="center"/>
          </w:tcPr>
          <w:p w14:paraId="1F3A339A" w14:textId="7F31B797" w:rsidR="009A284F" w:rsidRPr="00E6492E" w:rsidRDefault="00E6492E" w:rsidP="006A2B77">
            <w:pPr>
              <w:tabs>
                <w:tab w:val="left" w:pos="1218"/>
              </w:tabs>
              <w:spacing w:before="20" w:after="20"/>
              <w:rPr>
                <w:rFonts w:ascii="Merriweather" w:hAnsi="Merriweather" w:cs="Times New Roman"/>
                <w:sz w:val="18"/>
                <w:szCs w:val="18"/>
              </w:rPr>
            </w:pPr>
            <w:hyperlink r:id="rId10" w:history="1">
              <w:r w:rsidRPr="00C9343B">
                <w:rPr>
                  <w:rStyle w:val="Hyperlink"/>
                  <w:rFonts w:ascii="Merriweather" w:hAnsi="Merriweather" w:cs="Aptos Serif"/>
                  <w:sz w:val="18"/>
                  <w:szCs w:val="18"/>
                </w:rPr>
                <w:t>https://anglistika.unizd.hr/ispitni-rokovi</w:t>
              </w:r>
            </w:hyperlink>
          </w:p>
        </w:tc>
        <w:tc>
          <w:tcPr>
            <w:tcW w:w="2471" w:type="dxa"/>
            <w:gridSpan w:val="10"/>
            <w:vAlign w:val="center"/>
          </w:tcPr>
          <w:p w14:paraId="16DA523F" w14:textId="77777777" w:rsidR="009A284F" w:rsidRPr="00E85F2D" w:rsidRDefault="009A284F" w:rsidP="006A2B77">
            <w:pPr>
              <w:tabs>
                <w:tab w:val="left" w:pos="1218"/>
              </w:tabs>
              <w:spacing w:before="20" w:after="20"/>
              <w:rPr>
                <w:rFonts w:ascii="Merriweather" w:hAnsi="Merriweather" w:cs="Times New Roman"/>
                <w:sz w:val="18"/>
              </w:rPr>
            </w:pPr>
          </w:p>
        </w:tc>
        <w:tc>
          <w:tcPr>
            <w:tcW w:w="2113" w:type="dxa"/>
            <w:gridSpan w:val="6"/>
            <w:vAlign w:val="center"/>
          </w:tcPr>
          <w:p w14:paraId="5091F04F" w14:textId="098CFEB7" w:rsidR="009A284F" w:rsidRPr="00E85F2D" w:rsidRDefault="00E6492E" w:rsidP="006A2B77">
            <w:pPr>
              <w:tabs>
                <w:tab w:val="left" w:pos="1218"/>
              </w:tabs>
              <w:spacing w:before="20" w:after="20"/>
              <w:rPr>
                <w:rFonts w:ascii="Merriweather" w:hAnsi="Merriweather" w:cs="Times New Roman"/>
                <w:sz w:val="18"/>
              </w:rPr>
            </w:pPr>
            <w:hyperlink r:id="rId11" w:history="1">
              <w:r w:rsidRPr="00C9343B">
                <w:rPr>
                  <w:rStyle w:val="Hyperlink"/>
                  <w:rFonts w:ascii="Merriweather" w:hAnsi="Merriweather" w:cs="Aptos Serif"/>
                  <w:sz w:val="18"/>
                  <w:szCs w:val="18"/>
                </w:rPr>
                <w:t>https://anglistika.unizd.hr/ispitni-rokovi</w:t>
              </w:r>
            </w:hyperlink>
          </w:p>
        </w:tc>
      </w:tr>
      <w:tr w:rsidR="003D2A03" w:rsidRPr="00E85F2D" w14:paraId="7CD53337" w14:textId="77777777" w:rsidTr="007F1BD0">
        <w:tc>
          <w:tcPr>
            <w:tcW w:w="1838" w:type="dxa"/>
            <w:shd w:val="clear" w:color="auto" w:fill="F2F2F2" w:themeFill="background1" w:themeFillShade="F2"/>
          </w:tcPr>
          <w:p w14:paraId="30ED1E0D" w14:textId="77777777" w:rsidR="003D2A03" w:rsidRPr="00E85F2D" w:rsidRDefault="003D2A03" w:rsidP="003D2A03">
            <w:pPr>
              <w:spacing w:before="20" w:after="20"/>
              <w:rPr>
                <w:rFonts w:ascii="Merriweather" w:hAnsi="Merriweather" w:cs="Times New Roman"/>
                <w:b/>
                <w:sz w:val="18"/>
              </w:rPr>
            </w:pPr>
            <w:r w:rsidRPr="00E85F2D">
              <w:rPr>
                <w:rFonts w:ascii="Merriweather" w:hAnsi="Merriweather" w:cs="Times New Roman"/>
                <w:b/>
                <w:sz w:val="18"/>
              </w:rPr>
              <w:t>Opis kolegija</w:t>
            </w:r>
          </w:p>
        </w:tc>
        <w:tc>
          <w:tcPr>
            <w:tcW w:w="7450" w:type="dxa"/>
            <w:gridSpan w:val="31"/>
            <w:vAlign w:val="center"/>
          </w:tcPr>
          <w:p w14:paraId="280D19F9" w14:textId="30F6A84B" w:rsidR="003D2A03" w:rsidRPr="00E85F2D" w:rsidRDefault="003D2A03" w:rsidP="003D2A03">
            <w:pPr>
              <w:rPr>
                <w:rFonts w:ascii="Merriweather" w:hAnsi="Merriweather" w:cs="Times New Roman"/>
                <w:sz w:val="18"/>
              </w:rPr>
            </w:pPr>
            <w:r w:rsidRPr="00E85F2D">
              <w:rPr>
                <w:rFonts w:ascii="Merriweather" w:hAnsi="Merriweather" w:cs="Times New Roman"/>
                <w:sz w:val="18"/>
              </w:rPr>
              <w:t>Kolegij polazi od pretpostavke da je književno prevođenje kreativan proces sličan autorskom pisanju. Iako je većina prevodilačkih strategija, tehnika i općih koncepata poput transfera između jezika, kultura i konteksta, vjernosti izvorniku, preciznosti, inventivnosti, itd. primjenjiva i u ovoj vrsti prevođenja, književno prevođenje od prevoditelja zahtijeva niz specifičnih vještina koje ulaze u kategoriju stilističke i poetičke, riječju umjetničke, kreativnosti i stoga ono predstavlja posebnu vrstu prevodilačkog rada.</w:t>
            </w:r>
          </w:p>
          <w:p w14:paraId="19AA26F2" w14:textId="77777777" w:rsidR="003D2A03" w:rsidRPr="00E85F2D" w:rsidRDefault="003D2A03" w:rsidP="003D2A03">
            <w:pPr>
              <w:rPr>
                <w:rFonts w:ascii="Merriweather" w:hAnsi="Merriweather" w:cs="Times New Roman"/>
                <w:sz w:val="18"/>
              </w:rPr>
            </w:pPr>
            <w:r w:rsidRPr="00E85F2D">
              <w:rPr>
                <w:rFonts w:ascii="Merriweather" w:hAnsi="Merriweather" w:cs="Times New Roman"/>
                <w:sz w:val="18"/>
              </w:rPr>
              <w:t xml:space="preserve">Producirajući i analizirajući odabrane prijevode književnih djela, studenti će se upoznati s osnovama prakse književnog prevođenja, značajkama po kojima se književno prevođenje razlikuje od drugih vrsta prevođenja, problemima koji se pojavljuju u književnom prevođenju i načinima kako ih riješiti. Prevodeći na hrvatski jezik zadana djela i djela po vlastitom izboru te potom analizirajući prijevode u radioničkom okružju, studenti će razviti tehnike i strategije stvaranja prijevoda koji vjerno služe originalu, ali istovremeno predstavljaju punovrijedna književna djela u jezičnom i kulturnom kontekstu na koji su prevedena. </w:t>
            </w:r>
          </w:p>
          <w:p w14:paraId="2500F654" w14:textId="77777777" w:rsidR="003D2A03" w:rsidRPr="00E85F2D" w:rsidRDefault="003D2A03" w:rsidP="003D2A03">
            <w:pPr>
              <w:tabs>
                <w:tab w:val="left" w:pos="1218"/>
              </w:tabs>
              <w:spacing w:before="20" w:after="20"/>
              <w:rPr>
                <w:rFonts w:ascii="Merriweather" w:hAnsi="Merriweather" w:cs="Times New Roman"/>
                <w:sz w:val="18"/>
              </w:rPr>
            </w:pPr>
            <w:r w:rsidRPr="00E85F2D">
              <w:rPr>
                <w:rFonts w:ascii="Merriweather" w:hAnsi="Merriweather" w:cs="Times New Roman"/>
                <w:sz w:val="18"/>
              </w:rPr>
              <w:t>Cilj kolegija jest istražiti i razviti prevodilačke vještine putem praktičnog i analitičkog rada na prijevodima književnih djela. Usto, studenti će nastaviti unapređivati i nadograđivati svoju jezičnu kompetenciju, naučiti adekvatno se služiti rječnicima i drugim priručnicima, kao i koristiti različite druge izvore i pomagala za budući prevodilački rad.</w:t>
            </w:r>
          </w:p>
          <w:p w14:paraId="13A6B0B1" w14:textId="1FF13E7D" w:rsidR="00182A01" w:rsidRPr="00E85F2D" w:rsidRDefault="00182A01" w:rsidP="003D2A03">
            <w:pPr>
              <w:tabs>
                <w:tab w:val="left" w:pos="1218"/>
              </w:tabs>
              <w:spacing w:before="20" w:after="20"/>
              <w:rPr>
                <w:rFonts w:ascii="Merriweather" w:eastAsia="MS Gothic" w:hAnsi="Merriweather" w:cs="Times New Roman"/>
                <w:sz w:val="18"/>
              </w:rPr>
            </w:pPr>
          </w:p>
        </w:tc>
      </w:tr>
      <w:tr w:rsidR="003D2A03" w:rsidRPr="00E85F2D" w14:paraId="47902899" w14:textId="77777777" w:rsidTr="007F1BD0">
        <w:trPr>
          <w:trHeight w:val="30"/>
        </w:trPr>
        <w:tc>
          <w:tcPr>
            <w:tcW w:w="1838" w:type="dxa"/>
            <w:vMerge w:val="restart"/>
            <w:shd w:val="clear" w:color="auto" w:fill="F2F2F2" w:themeFill="background1" w:themeFillShade="F2"/>
          </w:tcPr>
          <w:p w14:paraId="1A1AB8AC" w14:textId="77777777" w:rsidR="003D2A03" w:rsidRPr="00E85F2D" w:rsidRDefault="003D2A03" w:rsidP="003D2A03">
            <w:pPr>
              <w:spacing w:before="20" w:after="20"/>
              <w:rPr>
                <w:rFonts w:ascii="Merriweather" w:hAnsi="Merriweather" w:cs="Times New Roman"/>
                <w:b/>
                <w:sz w:val="18"/>
              </w:rPr>
            </w:pPr>
            <w:r w:rsidRPr="00E85F2D">
              <w:rPr>
                <w:rFonts w:ascii="Merriweather" w:hAnsi="Merriweather" w:cs="Times New Roman"/>
                <w:b/>
                <w:sz w:val="18"/>
              </w:rPr>
              <w:t>Sadržaj kolegija (nastavne teme)</w:t>
            </w:r>
          </w:p>
        </w:tc>
        <w:tc>
          <w:tcPr>
            <w:tcW w:w="7450" w:type="dxa"/>
            <w:gridSpan w:val="31"/>
          </w:tcPr>
          <w:p w14:paraId="016FFAF5" w14:textId="2056D9FC" w:rsidR="003D2A03" w:rsidRDefault="003D2A03" w:rsidP="003D2A03">
            <w:pPr>
              <w:tabs>
                <w:tab w:val="left" w:pos="1218"/>
              </w:tabs>
              <w:spacing w:before="20" w:after="20"/>
              <w:rPr>
                <w:rFonts w:ascii="Merriweather" w:eastAsia="MS Gothic" w:hAnsi="Merriweather" w:cs="Times New Roman"/>
                <w:b/>
                <w:sz w:val="18"/>
              </w:rPr>
            </w:pPr>
            <w:r w:rsidRPr="00E85F2D">
              <w:rPr>
                <w:rFonts w:ascii="Merriweather" w:eastAsia="MS Gothic" w:hAnsi="Merriweather" w:cs="Times New Roman"/>
                <w:b/>
                <w:sz w:val="18"/>
              </w:rPr>
              <w:t>Predavanje</w:t>
            </w:r>
            <w:r w:rsidR="004F2C8A" w:rsidRPr="00E85F2D">
              <w:rPr>
                <w:rFonts w:ascii="Merriweather" w:eastAsia="MS Gothic" w:hAnsi="Merriweather" w:cs="Times New Roman"/>
                <w:b/>
                <w:sz w:val="18"/>
              </w:rPr>
              <w:t xml:space="preserve">, prof. </w:t>
            </w:r>
            <w:r w:rsidR="003C5803">
              <w:rPr>
                <w:rFonts w:ascii="Merriweather" w:eastAsia="MS Gothic" w:hAnsi="Merriweather" w:cs="Times New Roman"/>
                <w:b/>
                <w:sz w:val="18"/>
              </w:rPr>
              <w:t xml:space="preserve">art. </w:t>
            </w:r>
            <w:r w:rsidR="004F2C8A" w:rsidRPr="00E85F2D">
              <w:rPr>
                <w:rFonts w:ascii="Merriweather" w:eastAsia="MS Gothic" w:hAnsi="Merriweather" w:cs="Times New Roman"/>
                <w:b/>
                <w:sz w:val="18"/>
              </w:rPr>
              <w:t>Tomislav Kuzmanović, MFA</w:t>
            </w:r>
          </w:p>
          <w:p w14:paraId="4B4C4216" w14:textId="7C79EED9" w:rsidR="0095139F" w:rsidRPr="00E85F2D" w:rsidRDefault="0095139F" w:rsidP="003D2A03">
            <w:pPr>
              <w:tabs>
                <w:tab w:val="left" w:pos="1218"/>
              </w:tabs>
              <w:spacing w:before="20" w:after="20"/>
              <w:rPr>
                <w:rFonts w:ascii="Merriweather" w:eastAsia="MS Gothic" w:hAnsi="Merriweather" w:cs="Times New Roman"/>
                <w:b/>
                <w:sz w:val="18"/>
              </w:rPr>
            </w:pPr>
            <w:r>
              <w:rPr>
                <w:rFonts w:ascii="Merriweather" w:eastAsia="MS Gothic" w:hAnsi="Merriweather" w:cs="Times New Roman"/>
                <w:b/>
                <w:sz w:val="18"/>
              </w:rPr>
              <w:t>srijedom 12:00 – 14:00, dv. 157</w:t>
            </w:r>
          </w:p>
        </w:tc>
      </w:tr>
      <w:tr w:rsidR="003D2A03" w:rsidRPr="00E85F2D" w14:paraId="669B7117" w14:textId="77777777" w:rsidTr="00E85F2D">
        <w:trPr>
          <w:trHeight w:val="30"/>
        </w:trPr>
        <w:tc>
          <w:tcPr>
            <w:tcW w:w="1838" w:type="dxa"/>
            <w:vMerge/>
            <w:shd w:val="clear" w:color="auto" w:fill="F2F2F2" w:themeFill="background1" w:themeFillShade="F2"/>
          </w:tcPr>
          <w:p w14:paraId="076394DE" w14:textId="77777777" w:rsidR="003D2A03" w:rsidRPr="00E85F2D" w:rsidRDefault="003D2A03" w:rsidP="003D2A03">
            <w:pPr>
              <w:spacing w:before="20" w:after="20"/>
              <w:rPr>
                <w:rFonts w:ascii="Merriweather" w:hAnsi="Merriweather" w:cs="Times New Roman"/>
                <w:b/>
                <w:sz w:val="18"/>
              </w:rPr>
            </w:pPr>
          </w:p>
        </w:tc>
        <w:tc>
          <w:tcPr>
            <w:tcW w:w="851" w:type="dxa"/>
            <w:gridSpan w:val="3"/>
          </w:tcPr>
          <w:p w14:paraId="1252ADAB" w14:textId="6051B187" w:rsidR="003D2A03" w:rsidRPr="00E85F2D" w:rsidRDefault="00182A01" w:rsidP="003D2A03">
            <w:pPr>
              <w:tabs>
                <w:tab w:val="left" w:pos="1218"/>
              </w:tabs>
              <w:spacing w:before="20" w:after="20"/>
              <w:rPr>
                <w:rFonts w:ascii="Merriweather" w:eastAsia="MS Gothic" w:hAnsi="Merriweather" w:cs="Times New Roman"/>
                <w:sz w:val="18"/>
              </w:rPr>
            </w:pPr>
            <w:r w:rsidRPr="00E85F2D">
              <w:rPr>
                <w:rFonts w:ascii="Merriweather" w:eastAsia="MS Gothic" w:hAnsi="Merriweather" w:cs="Times New Roman"/>
                <w:sz w:val="18"/>
              </w:rPr>
              <w:t>Datum</w:t>
            </w:r>
          </w:p>
        </w:tc>
        <w:tc>
          <w:tcPr>
            <w:tcW w:w="2693" w:type="dxa"/>
            <w:gridSpan w:val="15"/>
            <w:vAlign w:val="center"/>
          </w:tcPr>
          <w:p w14:paraId="08DD2243" w14:textId="0B6A7D90" w:rsidR="003D2A03" w:rsidRPr="00E85F2D" w:rsidRDefault="003D2A03" w:rsidP="003D2A03">
            <w:pPr>
              <w:tabs>
                <w:tab w:val="left" w:pos="1218"/>
              </w:tabs>
              <w:spacing w:before="20" w:after="20"/>
              <w:rPr>
                <w:rFonts w:ascii="Merriweather" w:hAnsi="Merriweather" w:cs="Times New Roman"/>
                <w:sz w:val="18"/>
              </w:rPr>
            </w:pPr>
            <w:r w:rsidRPr="00E85F2D">
              <w:rPr>
                <w:rFonts w:ascii="Merriweather" w:hAnsi="Merriweather" w:cs="Times New Roman"/>
                <w:sz w:val="18"/>
              </w:rPr>
              <w:t>Naslov</w:t>
            </w:r>
          </w:p>
        </w:tc>
        <w:tc>
          <w:tcPr>
            <w:tcW w:w="3906" w:type="dxa"/>
            <w:gridSpan w:val="13"/>
            <w:vAlign w:val="center"/>
          </w:tcPr>
          <w:p w14:paraId="26780D1A" w14:textId="3AA8D908" w:rsidR="003D2A03" w:rsidRPr="00E85F2D" w:rsidRDefault="003D2A03" w:rsidP="003D2A03">
            <w:pPr>
              <w:tabs>
                <w:tab w:val="left" w:pos="1218"/>
              </w:tabs>
              <w:spacing w:before="20" w:after="20"/>
              <w:rPr>
                <w:rFonts w:ascii="Merriweather" w:hAnsi="Merriweather" w:cs="Times New Roman"/>
                <w:sz w:val="18"/>
              </w:rPr>
            </w:pPr>
            <w:r w:rsidRPr="00E85F2D">
              <w:rPr>
                <w:rFonts w:ascii="Merriweather" w:hAnsi="Merriweather" w:cs="Times New Roman"/>
                <w:sz w:val="18"/>
              </w:rPr>
              <w:t>Literatura</w:t>
            </w:r>
          </w:p>
        </w:tc>
      </w:tr>
      <w:tr w:rsidR="007E04FA" w:rsidRPr="00E85F2D" w14:paraId="0A21C981" w14:textId="77777777" w:rsidTr="00E85F2D">
        <w:trPr>
          <w:trHeight w:val="30"/>
        </w:trPr>
        <w:tc>
          <w:tcPr>
            <w:tcW w:w="1838" w:type="dxa"/>
            <w:vMerge/>
            <w:shd w:val="clear" w:color="auto" w:fill="F2F2F2" w:themeFill="background1" w:themeFillShade="F2"/>
          </w:tcPr>
          <w:p w14:paraId="3C14D943"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06DFB92F" w14:textId="75077557"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08</w:t>
            </w:r>
            <w:r w:rsidRPr="00E85F2D">
              <w:rPr>
                <w:rFonts w:ascii="Merriweather" w:eastAsia="MS Gothic" w:hAnsi="Merriweather" w:cs="Times New Roman"/>
                <w:sz w:val="18"/>
              </w:rPr>
              <w:t>.10.</w:t>
            </w:r>
          </w:p>
        </w:tc>
        <w:tc>
          <w:tcPr>
            <w:tcW w:w="2693" w:type="dxa"/>
            <w:gridSpan w:val="15"/>
            <w:vAlign w:val="center"/>
          </w:tcPr>
          <w:p w14:paraId="4FCFEB62" w14:textId="0C008A35"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Introduction: Syllabus, Grading, Responsibilities</w:t>
            </w:r>
          </w:p>
        </w:tc>
        <w:tc>
          <w:tcPr>
            <w:tcW w:w="3906" w:type="dxa"/>
            <w:gridSpan w:val="13"/>
            <w:vAlign w:val="center"/>
          </w:tcPr>
          <w:p w14:paraId="7685E7FD" w14:textId="0404795B"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Course Syllabus</w:t>
            </w:r>
          </w:p>
        </w:tc>
      </w:tr>
      <w:tr w:rsidR="007E04FA" w:rsidRPr="00E85F2D" w14:paraId="38D9FE09" w14:textId="77777777" w:rsidTr="00E85F2D">
        <w:trPr>
          <w:trHeight w:val="23"/>
        </w:trPr>
        <w:tc>
          <w:tcPr>
            <w:tcW w:w="1838" w:type="dxa"/>
            <w:vMerge/>
            <w:shd w:val="clear" w:color="auto" w:fill="F2F2F2" w:themeFill="background1" w:themeFillShade="F2"/>
          </w:tcPr>
          <w:p w14:paraId="4063F8F5"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2DB27399" w14:textId="7D7B583D"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15</w:t>
            </w:r>
            <w:r w:rsidRPr="00E85F2D">
              <w:rPr>
                <w:rFonts w:ascii="Merriweather" w:eastAsia="MS Gothic" w:hAnsi="Merriweather" w:cs="Times New Roman"/>
                <w:sz w:val="18"/>
              </w:rPr>
              <w:t>.10.</w:t>
            </w:r>
          </w:p>
        </w:tc>
        <w:tc>
          <w:tcPr>
            <w:tcW w:w="2693" w:type="dxa"/>
            <w:gridSpan w:val="15"/>
            <w:vAlign w:val="center"/>
          </w:tcPr>
          <w:p w14:paraId="3209740C" w14:textId="16BC2A8D"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 xml:space="preserve">Issues in Translation: Overview </w:t>
            </w:r>
          </w:p>
        </w:tc>
        <w:tc>
          <w:tcPr>
            <w:tcW w:w="3906" w:type="dxa"/>
            <w:gridSpan w:val="13"/>
            <w:vAlign w:val="center"/>
          </w:tcPr>
          <w:p w14:paraId="565292E3" w14:textId="16D0E0E4"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Mona Baker, Clifford E. Landers, Andre Lefevere</w:t>
            </w:r>
          </w:p>
        </w:tc>
      </w:tr>
      <w:tr w:rsidR="007E04FA" w:rsidRPr="00E85F2D" w14:paraId="0CA88FEE" w14:textId="77777777" w:rsidTr="00E85F2D">
        <w:trPr>
          <w:trHeight w:val="23"/>
        </w:trPr>
        <w:tc>
          <w:tcPr>
            <w:tcW w:w="1838" w:type="dxa"/>
            <w:vMerge/>
            <w:shd w:val="clear" w:color="auto" w:fill="F2F2F2" w:themeFill="background1" w:themeFillShade="F2"/>
          </w:tcPr>
          <w:p w14:paraId="1DF36481"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43BF0229" w14:textId="7A424276"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22</w:t>
            </w:r>
            <w:r w:rsidRPr="00E85F2D">
              <w:rPr>
                <w:rFonts w:ascii="Merriweather" w:eastAsia="MS Gothic" w:hAnsi="Merriweather" w:cs="Times New Roman"/>
                <w:sz w:val="18"/>
              </w:rPr>
              <w:t>.10.</w:t>
            </w:r>
          </w:p>
        </w:tc>
        <w:tc>
          <w:tcPr>
            <w:tcW w:w="2693" w:type="dxa"/>
            <w:gridSpan w:val="15"/>
            <w:vAlign w:val="center"/>
          </w:tcPr>
          <w:p w14:paraId="11C2BD75" w14:textId="323BE7F0"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Fiction: Author’s Voice</w:t>
            </w:r>
          </w:p>
        </w:tc>
        <w:tc>
          <w:tcPr>
            <w:tcW w:w="3906" w:type="dxa"/>
            <w:gridSpan w:val="13"/>
            <w:vAlign w:val="center"/>
          </w:tcPr>
          <w:p w14:paraId="1D637C69" w14:textId="77BFA7CD"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Chloe Aridjis: A Celebration of the Circus Flea</w:t>
            </w:r>
          </w:p>
        </w:tc>
      </w:tr>
      <w:tr w:rsidR="007E04FA" w:rsidRPr="00E85F2D" w14:paraId="306201F8" w14:textId="77777777" w:rsidTr="00A34E60">
        <w:trPr>
          <w:trHeight w:val="23"/>
        </w:trPr>
        <w:tc>
          <w:tcPr>
            <w:tcW w:w="1838" w:type="dxa"/>
            <w:vMerge/>
            <w:shd w:val="clear" w:color="auto" w:fill="F2F2F2" w:themeFill="background1" w:themeFillShade="F2"/>
          </w:tcPr>
          <w:p w14:paraId="3A52B3D8"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11CA3FFC" w14:textId="291FF299"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 xml:space="preserve">29.10. </w:t>
            </w:r>
          </w:p>
        </w:tc>
        <w:tc>
          <w:tcPr>
            <w:tcW w:w="2693" w:type="dxa"/>
            <w:gridSpan w:val="15"/>
            <w:vAlign w:val="center"/>
          </w:tcPr>
          <w:p w14:paraId="5500D1E7" w14:textId="085B5861" w:rsidR="007E04FA" w:rsidRPr="00FF1A17" w:rsidRDefault="007E04FA" w:rsidP="007E04FA">
            <w:pPr>
              <w:tabs>
                <w:tab w:val="left" w:pos="1218"/>
              </w:tabs>
              <w:spacing w:before="20" w:after="20"/>
              <w:rPr>
                <w:rFonts w:ascii="Merriweather" w:eastAsia="MS Gothic" w:hAnsi="Merriweather" w:cs="Times New Roman"/>
                <w:b/>
                <w:bCs/>
                <w:sz w:val="18"/>
              </w:rPr>
            </w:pPr>
            <w:r w:rsidRPr="00E85F2D">
              <w:rPr>
                <w:rFonts w:ascii="Merriweather" w:hAnsi="Merriweather" w:cs="Times New Roman"/>
                <w:sz w:val="18"/>
              </w:rPr>
              <w:t>Translating Fiction: Tone &amp; Register</w:t>
            </w:r>
          </w:p>
        </w:tc>
        <w:tc>
          <w:tcPr>
            <w:tcW w:w="3906" w:type="dxa"/>
            <w:gridSpan w:val="13"/>
            <w:vAlign w:val="center"/>
          </w:tcPr>
          <w:p w14:paraId="45C84DEB" w14:textId="4072107A" w:rsidR="007E04FA" w:rsidRPr="00FF1A17" w:rsidRDefault="007E04FA" w:rsidP="007E04FA">
            <w:pPr>
              <w:tabs>
                <w:tab w:val="left" w:pos="1218"/>
              </w:tabs>
              <w:spacing w:before="20" w:after="20"/>
              <w:rPr>
                <w:rFonts w:ascii="Merriweather" w:eastAsia="MS Gothic" w:hAnsi="Merriweather" w:cs="Times New Roman"/>
                <w:b/>
                <w:bCs/>
                <w:sz w:val="18"/>
              </w:rPr>
            </w:pPr>
            <w:r>
              <w:rPr>
                <w:rFonts w:ascii="Merriweather" w:eastAsia="MS Gothic" w:hAnsi="Merriweather" w:cs="Times New Roman"/>
                <w:sz w:val="18"/>
              </w:rPr>
              <w:t>Cecilia Knapp: Lack (excerpts)</w:t>
            </w:r>
          </w:p>
        </w:tc>
      </w:tr>
      <w:tr w:rsidR="007E04FA" w:rsidRPr="00E85F2D" w14:paraId="0BE1C4A9" w14:textId="77777777" w:rsidTr="00E85F2D">
        <w:trPr>
          <w:trHeight w:val="23"/>
        </w:trPr>
        <w:tc>
          <w:tcPr>
            <w:tcW w:w="1838" w:type="dxa"/>
            <w:vMerge/>
            <w:shd w:val="clear" w:color="auto" w:fill="F2F2F2" w:themeFill="background1" w:themeFillShade="F2"/>
          </w:tcPr>
          <w:p w14:paraId="39A65163"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208ABA7E" w14:textId="33D8743F"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eastAsia="MS Gothic" w:hAnsi="Merriweather" w:cs="Times New Roman"/>
                <w:sz w:val="18"/>
              </w:rPr>
              <w:t>0</w:t>
            </w:r>
            <w:r>
              <w:rPr>
                <w:rFonts w:ascii="Merriweather" w:eastAsia="MS Gothic" w:hAnsi="Merriweather" w:cs="Times New Roman"/>
                <w:sz w:val="18"/>
              </w:rPr>
              <w:t>5</w:t>
            </w:r>
            <w:r w:rsidRPr="00E85F2D">
              <w:rPr>
                <w:rFonts w:ascii="Merriweather" w:eastAsia="MS Gothic" w:hAnsi="Merriweather" w:cs="Times New Roman"/>
                <w:sz w:val="18"/>
              </w:rPr>
              <w:t>.11.</w:t>
            </w:r>
          </w:p>
        </w:tc>
        <w:tc>
          <w:tcPr>
            <w:tcW w:w="2693" w:type="dxa"/>
            <w:gridSpan w:val="15"/>
            <w:vAlign w:val="center"/>
          </w:tcPr>
          <w:p w14:paraId="05213231" w14:textId="4AC25027"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Fiction: Language in Fiction</w:t>
            </w:r>
          </w:p>
        </w:tc>
        <w:tc>
          <w:tcPr>
            <w:tcW w:w="3906" w:type="dxa"/>
            <w:gridSpan w:val="13"/>
            <w:vAlign w:val="center"/>
          </w:tcPr>
          <w:p w14:paraId="3C8D1815" w14:textId="7AFA2372"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James Kelman: Man to Man</w:t>
            </w:r>
          </w:p>
        </w:tc>
      </w:tr>
      <w:tr w:rsidR="007E04FA" w:rsidRPr="00E85F2D" w14:paraId="054AB4B6" w14:textId="77777777" w:rsidTr="00E85F2D">
        <w:trPr>
          <w:trHeight w:val="23"/>
        </w:trPr>
        <w:tc>
          <w:tcPr>
            <w:tcW w:w="1838" w:type="dxa"/>
            <w:vMerge/>
            <w:shd w:val="clear" w:color="auto" w:fill="F2F2F2" w:themeFill="background1" w:themeFillShade="F2"/>
          </w:tcPr>
          <w:p w14:paraId="6F423180"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74026D4A" w14:textId="4B87B8C6"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12</w:t>
            </w:r>
            <w:r w:rsidRPr="00E85F2D">
              <w:rPr>
                <w:rFonts w:ascii="Merriweather" w:eastAsia="MS Gothic" w:hAnsi="Merriweather" w:cs="Times New Roman"/>
                <w:sz w:val="18"/>
              </w:rPr>
              <w:t>.11.</w:t>
            </w:r>
          </w:p>
        </w:tc>
        <w:tc>
          <w:tcPr>
            <w:tcW w:w="2693" w:type="dxa"/>
            <w:gridSpan w:val="15"/>
            <w:vAlign w:val="center"/>
          </w:tcPr>
          <w:p w14:paraId="1C279F3B" w14:textId="7880E39F"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Poetry: Writing Poetry in Translation</w:t>
            </w:r>
          </w:p>
        </w:tc>
        <w:tc>
          <w:tcPr>
            <w:tcW w:w="3906" w:type="dxa"/>
            <w:gridSpan w:val="13"/>
            <w:vAlign w:val="center"/>
          </w:tcPr>
          <w:p w14:paraId="5971FED9" w14:textId="5639AE96"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Eliot Weinberger and Octavio Paz, Willis Barnstone; Catullus: Odi et Amo</w:t>
            </w:r>
          </w:p>
        </w:tc>
      </w:tr>
      <w:tr w:rsidR="007E04FA" w:rsidRPr="00E85F2D" w14:paraId="381C405D" w14:textId="77777777" w:rsidTr="00E85F2D">
        <w:trPr>
          <w:trHeight w:val="23"/>
        </w:trPr>
        <w:tc>
          <w:tcPr>
            <w:tcW w:w="1838" w:type="dxa"/>
            <w:vMerge/>
            <w:shd w:val="clear" w:color="auto" w:fill="F2F2F2" w:themeFill="background1" w:themeFillShade="F2"/>
          </w:tcPr>
          <w:p w14:paraId="124DEFD9"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52F7010B" w14:textId="1282B794"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19</w:t>
            </w:r>
            <w:r w:rsidRPr="00E85F2D">
              <w:rPr>
                <w:rFonts w:ascii="Merriweather" w:eastAsia="MS Gothic" w:hAnsi="Merriweather" w:cs="Times New Roman"/>
                <w:sz w:val="18"/>
              </w:rPr>
              <w:t>.11.</w:t>
            </w:r>
          </w:p>
        </w:tc>
        <w:tc>
          <w:tcPr>
            <w:tcW w:w="2693" w:type="dxa"/>
            <w:gridSpan w:val="15"/>
            <w:vAlign w:val="center"/>
          </w:tcPr>
          <w:p w14:paraId="06CC784C" w14:textId="538211C3" w:rsidR="007E04FA" w:rsidRPr="00E85F2D" w:rsidRDefault="007E04FA" w:rsidP="007E04FA">
            <w:pPr>
              <w:tabs>
                <w:tab w:val="left" w:pos="1218"/>
              </w:tabs>
              <w:spacing w:before="20" w:after="20"/>
              <w:rPr>
                <w:rFonts w:ascii="Merriweather" w:hAnsi="Merriweather" w:cs="Times New Roman"/>
                <w:b/>
                <w:bCs/>
                <w:sz w:val="18"/>
              </w:rPr>
            </w:pPr>
            <w:r w:rsidRPr="00E85F2D">
              <w:rPr>
                <w:rFonts w:ascii="Merriweather" w:hAnsi="Merriweather" w:cs="Times New Roman"/>
                <w:sz w:val="18"/>
              </w:rPr>
              <w:t>Translating Poetry: Language</w:t>
            </w:r>
          </w:p>
        </w:tc>
        <w:tc>
          <w:tcPr>
            <w:tcW w:w="3906" w:type="dxa"/>
            <w:gridSpan w:val="13"/>
            <w:vAlign w:val="center"/>
          </w:tcPr>
          <w:p w14:paraId="546815E1" w14:textId="02A58FA4" w:rsidR="007E04FA" w:rsidRPr="00E85F2D" w:rsidRDefault="007E04FA" w:rsidP="007E04FA">
            <w:pPr>
              <w:tabs>
                <w:tab w:val="left" w:pos="1218"/>
              </w:tabs>
              <w:spacing w:before="20" w:after="20"/>
              <w:rPr>
                <w:rFonts w:ascii="Merriweather" w:hAnsi="Merriweather" w:cs="Times New Roman"/>
                <w:b/>
                <w:bCs/>
                <w:sz w:val="18"/>
              </w:rPr>
            </w:pPr>
            <w:r>
              <w:rPr>
                <w:rFonts w:ascii="Merriweather" w:hAnsi="Merriweather" w:cs="Times New Roman"/>
                <w:sz w:val="18"/>
              </w:rPr>
              <w:t>Cecilia Knapp: Spritz</w:t>
            </w:r>
          </w:p>
        </w:tc>
      </w:tr>
      <w:tr w:rsidR="007E04FA" w:rsidRPr="00E85F2D" w14:paraId="58C56544" w14:textId="77777777" w:rsidTr="00E85F2D">
        <w:trPr>
          <w:trHeight w:val="23"/>
        </w:trPr>
        <w:tc>
          <w:tcPr>
            <w:tcW w:w="1838" w:type="dxa"/>
            <w:vMerge/>
            <w:shd w:val="clear" w:color="auto" w:fill="F2F2F2" w:themeFill="background1" w:themeFillShade="F2"/>
          </w:tcPr>
          <w:p w14:paraId="1079FC17"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1D5880C4" w14:textId="35B0F609"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26.11</w:t>
            </w:r>
            <w:r w:rsidRPr="00E85F2D">
              <w:rPr>
                <w:rFonts w:ascii="Merriweather" w:eastAsia="MS Gothic" w:hAnsi="Merriweather" w:cs="Times New Roman"/>
                <w:sz w:val="18"/>
              </w:rPr>
              <w:t>.</w:t>
            </w:r>
          </w:p>
        </w:tc>
        <w:tc>
          <w:tcPr>
            <w:tcW w:w="2693" w:type="dxa"/>
            <w:gridSpan w:val="15"/>
            <w:vAlign w:val="center"/>
          </w:tcPr>
          <w:p w14:paraId="7E71FA89" w14:textId="39C5D4ED"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Poetry: Rhyme &amp; Meter</w:t>
            </w:r>
          </w:p>
        </w:tc>
        <w:tc>
          <w:tcPr>
            <w:tcW w:w="3906" w:type="dxa"/>
            <w:gridSpan w:val="13"/>
            <w:vAlign w:val="center"/>
          </w:tcPr>
          <w:p w14:paraId="32C8B49B" w14:textId="57B8C671"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 xml:space="preserve">Carol Ann Duffy: </w:t>
            </w:r>
            <w:r>
              <w:rPr>
                <w:rFonts w:ascii="Merriweather" w:hAnsi="Merriweather" w:cs="Times New Roman"/>
                <w:sz w:val="18"/>
              </w:rPr>
              <w:t>Poet for Our Times or Delilah (students' choice)</w:t>
            </w:r>
          </w:p>
        </w:tc>
      </w:tr>
      <w:tr w:rsidR="007E04FA" w:rsidRPr="00E85F2D" w14:paraId="43036AE8" w14:textId="77777777" w:rsidTr="00E85F2D">
        <w:trPr>
          <w:trHeight w:val="23"/>
        </w:trPr>
        <w:tc>
          <w:tcPr>
            <w:tcW w:w="1838" w:type="dxa"/>
            <w:vMerge/>
            <w:shd w:val="clear" w:color="auto" w:fill="F2F2F2" w:themeFill="background1" w:themeFillShade="F2"/>
          </w:tcPr>
          <w:p w14:paraId="69522660"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0F972ED5" w14:textId="5F60F31D"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03</w:t>
            </w:r>
            <w:r w:rsidRPr="00E85F2D">
              <w:rPr>
                <w:rFonts w:ascii="Merriweather" w:eastAsia="MS Gothic" w:hAnsi="Merriweather" w:cs="Times New Roman"/>
                <w:sz w:val="18"/>
              </w:rPr>
              <w:t>.</w:t>
            </w:r>
            <w:r>
              <w:rPr>
                <w:rFonts w:ascii="Merriweather" w:eastAsia="MS Gothic" w:hAnsi="Merriweather" w:cs="Times New Roman"/>
                <w:sz w:val="18"/>
              </w:rPr>
              <w:t>12.</w:t>
            </w:r>
          </w:p>
        </w:tc>
        <w:tc>
          <w:tcPr>
            <w:tcW w:w="2693" w:type="dxa"/>
            <w:gridSpan w:val="15"/>
            <w:vAlign w:val="center"/>
          </w:tcPr>
          <w:p w14:paraId="35EC61D1" w14:textId="198AD8BC" w:rsidR="007E04FA" w:rsidRPr="00E85F2D" w:rsidRDefault="007E04FA" w:rsidP="007E04FA">
            <w:pPr>
              <w:tabs>
                <w:tab w:val="left" w:pos="1218"/>
              </w:tabs>
              <w:spacing w:before="20" w:after="20"/>
              <w:rPr>
                <w:rFonts w:ascii="Merriweather" w:hAnsi="Merriweather" w:cs="Times New Roman"/>
                <w:sz w:val="18"/>
              </w:rPr>
            </w:pPr>
            <w:r>
              <w:rPr>
                <w:rFonts w:ascii="Merriweather" w:hAnsi="Merriweather" w:cs="Times New Roman"/>
                <w:sz w:val="18"/>
              </w:rPr>
              <w:t>Translating Poetry: Narrative Poetry</w:t>
            </w:r>
          </w:p>
        </w:tc>
        <w:tc>
          <w:tcPr>
            <w:tcW w:w="3906" w:type="dxa"/>
            <w:gridSpan w:val="13"/>
            <w:vAlign w:val="center"/>
          </w:tcPr>
          <w:p w14:paraId="487170DB" w14:textId="03B95AFE" w:rsidR="007E04FA" w:rsidRPr="00E85F2D" w:rsidRDefault="007E04FA" w:rsidP="007E04FA">
            <w:pPr>
              <w:tabs>
                <w:tab w:val="left" w:pos="1218"/>
              </w:tabs>
              <w:spacing w:before="20" w:after="20"/>
              <w:rPr>
                <w:rFonts w:ascii="Merriweather" w:hAnsi="Merriweather" w:cs="Times New Roman"/>
                <w:sz w:val="18"/>
              </w:rPr>
            </w:pPr>
            <w:r w:rsidRPr="00E85F2D">
              <w:rPr>
                <w:rFonts w:ascii="Merriweather" w:hAnsi="Merriweather" w:cs="Times New Roman"/>
                <w:sz w:val="18"/>
              </w:rPr>
              <w:t>Raymond Carver: Mesopotamia</w:t>
            </w:r>
          </w:p>
        </w:tc>
      </w:tr>
      <w:tr w:rsidR="007E04FA" w:rsidRPr="00E85F2D" w14:paraId="72AF88A9" w14:textId="77777777" w:rsidTr="00E85F2D">
        <w:trPr>
          <w:trHeight w:val="23"/>
        </w:trPr>
        <w:tc>
          <w:tcPr>
            <w:tcW w:w="1838" w:type="dxa"/>
            <w:vMerge/>
            <w:shd w:val="clear" w:color="auto" w:fill="F2F2F2" w:themeFill="background1" w:themeFillShade="F2"/>
          </w:tcPr>
          <w:p w14:paraId="20B206E1"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4D87CAF3" w14:textId="43E9EB6A"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10</w:t>
            </w:r>
            <w:r w:rsidRPr="00E85F2D">
              <w:rPr>
                <w:rFonts w:ascii="Merriweather" w:eastAsia="MS Gothic" w:hAnsi="Merriweather" w:cs="Times New Roman"/>
                <w:sz w:val="18"/>
              </w:rPr>
              <w:t>.12.</w:t>
            </w:r>
          </w:p>
        </w:tc>
        <w:tc>
          <w:tcPr>
            <w:tcW w:w="2693" w:type="dxa"/>
            <w:gridSpan w:val="15"/>
            <w:vAlign w:val="center"/>
          </w:tcPr>
          <w:p w14:paraId="6D81B3D3" w14:textId="08081DF9"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for Children</w:t>
            </w:r>
          </w:p>
        </w:tc>
        <w:tc>
          <w:tcPr>
            <w:tcW w:w="3906" w:type="dxa"/>
            <w:gridSpan w:val="13"/>
            <w:vAlign w:val="center"/>
          </w:tcPr>
          <w:p w14:paraId="68BE96E4" w14:textId="1F25E2B6" w:rsidR="007E04FA" w:rsidRPr="00E85F2D" w:rsidRDefault="007E04FA" w:rsidP="007E04FA">
            <w:pPr>
              <w:rPr>
                <w:rFonts w:ascii="Merriweather" w:hAnsi="Merriweather" w:cs="Times New Roman"/>
                <w:sz w:val="18"/>
                <w:highlight w:val="red"/>
              </w:rPr>
            </w:pPr>
            <w:r>
              <w:rPr>
                <w:rFonts w:ascii="Merriweather" w:hAnsi="Merriweather" w:cs="Times New Roman"/>
                <w:sz w:val="18"/>
              </w:rPr>
              <w:t>Doreen Cronin: Click, Clack, Moo – Cows that Type</w:t>
            </w:r>
            <w:r w:rsidRPr="00E85F2D">
              <w:rPr>
                <w:rFonts w:ascii="Merriweather" w:hAnsi="Merriweather" w:cs="Times New Roman"/>
                <w:sz w:val="18"/>
              </w:rPr>
              <w:t xml:space="preserve"> </w:t>
            </w:r>
          </w:p>
        </w:tc>
      </w:tr>
      <w:tr w:rsidR="007E04FA" w:rsidRPr="00E85F2D" w14:paraId="708030E6" w14:textId="77777777" w:rsidTr="00E85F2D">
        <w:trPr>
          <w:trHeight w:val="23"/>
        </w:trPr>
        <w:tc>
          <w:tcPr>
            <w:tcW w:w="1838" w:type="dxa"/>
            <w:vMerge/>
            <w:shd w:val="clear" w:color="auto" w:fill="F2F2F2" w:themeFill="background1" w:themeFillShade="F2"/>
          </w:tcPr>
          <w:p w14:paraId="531AA172"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4AF7965F" w14:textId="125E99B9"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17.12</w:t>
            </w:r>
            <w:r w:rsidRPr="00E85F2D">
              <w:rPr>
                <w:rFonts w:ascii="Merriweather" w:eastAsia="MS Gothic" w:hAnsi="Merriweather" w:cs="Times New Roman"/>
                <w:sz w:val="18"/>
              </w:rPr>
              <w:t>.</w:t>
            </w:r>
          </w:p>
        </w:tc>
        <w:tc>
          <w:tcPr>
            <w:tcW w:w="2693" w:type="dxa"/>
            <w:gridSpan w:val="15"/>
            <w:vAlign w:val="center"/>
          </w:tcPr>
          <w:p w14:paraId="1750A117" w14:textId="6D381D98"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for Children</w:t>
            </w:r>
          </w:p>
        </w:tc>
        <w:tc>
          <w:tcPr>
            <w:tcW w:w="3906" w:type="dxa"/>
            <w:gridSpan w:val="13"/>
            <w:vAlign w:val="center"/>
          </w:tcPr>
          <w:p w14:paraId="3FB07B8A" w14:textId="5E8B6DFC"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 xml:space="preserve">David Walliams: </w:t>
            </w:r>
            <w:r>
              <w:rPr>
                <w:rFonts w:ascii="Merriweather" w:hAnsi="Merriweather" w:cs="Times New Roman"/>
                <w:sz w:val="18"/>
              </w:rPr>
              <w:t>The Boy in the Dress</w:t>
            </w:r>
          </w:p>
        </w:tc>
      </w:tr>
      <w:tr w:rsidR="007E04FA" w:rsidRPr="00E85F2D" w14:paraId="23B955EA" w14:textId="77777777" w:rsidTr="00E85F2D">
        <w:trPr>
          <w:trHeight w:val="23"/>
        </w:trPr>
        <w:tc>
          <w:tcPr>
            <w:tcW w:w="1838" w:type="dxa"/>
            <w:vMerge/>
            <w:shd w:val="clear" w:color="auto" w:fill="F2F2F2" w:themeFill="background1" w:themeFillShade="F2"/>
          </w:tcPr>
          <w:p w14:paraId="00E0EA9C" w14:textId="77777777" w:rsidR="007E04FA" w:rsidRPr="00E85F2D" w:rsidRDefault="007E04FA" w:rsidP="007E04FA">
            <w:pPr>
              <w:spacing w:before="20" w:after="20"/>
              <w:rPr>
                <w:rFonts w:ascii="Merriweather" w:hAnsi="Merriweather" w:cs="Times New Roman"/>
                <w:b/>
                <w:sz w:val="18"/>
              </w:rPr>
            </w:pPr>
          </w:p>
        </w:tc>
        <w:tc>
          <w:tcPr>
            <w:tcW w:w="851" w:type="dxa"/>
            <w:gridSpan w:val="3"/>
          </w:tcPr>
          <w:p w14:paraId="6690805C" w14:textId="648397F3"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07</w:t>
            </w:r>
            <w:r w:rsidRPr="00E85F2D">
              <w:rPr>
                <w:rFonts w:ascii="Merriweather" w:eastAsia="MS Gothic" w:hAnsi="Merriweather" w:cs="Times New Roman"/>
                <w:sz w:val="18"/>
              </w:rPr>
              <w:t>.01.</w:t>
            </w:r>
          </w:p>
        </w:tc>
        <w:tc>
          <w:tcPr>
            <w:tcW w:w="2693" w:type="dxa"/>
            <w:gridSpan w:val="15"/>
            <w:vAlign w:val="center"/>
          </w:tcPr>
          <w:p w14:paraId="50992821" w14:textId="2F039AC6" w:rsidR="007E04FA" w:rsidRPr="00E85F2D" w:rsidRDefault="007E04FA" w:rsidP="007E04FA">
            <w:pPr>
              <w:tabs>
                <w:tab w:val="left" w:pos="1218"/>
              </w:tabs>
              <w:spacing w:before="20" w:after="20"/>
              <w:rPr>
                <w:rFonts w:ascii="Merriweather" w:eastAsia="MS Gothic" w:hAnsi="Merriweather" w:cs="Times New Roman"/>
                <w:sz w:val="18"/>
              </w:rPr>
            </w:pPr>
            <w:r w:rsidRPr="00E85F2D">
              <w:rPr>
                <w:rFonts w:ascii="Merriweather" w:hAnsi="Merriweather" w:cs="Times New Roman"/>
                <w:sz w:val="18"/>
              </w:rPr>
              <w:t>Translating for Theatre: Translation or Adaptation</w:t>
            </w:r>
          </w:p>
        </w:tc>
        <w:tc>
          <w:tcPr>
            <w:tcW w:w="3906" w:type="dxa"/>
            <w:gridSpan w:val="13"/>
            <w:vAlign w:val="center"/>
          </w:tcPr>
          <w:p w14:paraId="4F950A4F" w14:textId="232D705F"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hAnsi="Merriweather" w:cs="Times New Roman"/>
                <w:sz w:val="18"/>
              </w:rPr>
              <w:t>Beth Steel: Till the Stars Come Down (Part 1)</w:t>
            </w:r>
          </w:p>
        </w:tc>
      </w:tr>
      <w:tr w:rsidR="007E04FA" w:rsidRPr="00E85F2D" w14:paraId="7D71FB5B" w14:textId="77777777" w:rsidTr="00E85F2D">
        <w:trPr>
          <w:trHeight w:val="23"/>
        </w:trPr>
        <w:tc>
          <w:tcPr>
            <w:tcW w:w="1838" w:type="dxa"/>
            <w:vMerge/>
            <w:shd w:val="clear" w:color="auto" w:fill="F2F2F2" w:themeFill="background1" w:themeFillShade="F2"/>
          </w:tcPr>
          <w:p w14:paraId="03F801FE" w14:textId="77777777" w:rsidR="007E04FA" w:rsidRPr="00E85F2D" w:rsidRDefault="007E04FA" w:rsidP="007E04FA">
            <w:pPr>
              <w:spacing w:before="20" w:after="20"/>
              <w:rPr>
                <w:rFonts w:ascii="Merriweather" w:hAnsi="Merriweather" w:cs="Times New Roman"/>
                <w:b/>
                <w:sz w:val="18"/>
              </w:rPr>
            </w:pPr>
          </w:p>
        </w:tc>
        <w:tc>
          <w:tcPr>
            <w:tcW w:w="851" w:type="dxa"/>
            <w:gridSpan w:val="3"/>
            <w:tcBorders>
              <w:bottom w:val="single" w:sz="4" w:space="0" w:color="auto"/>
            </w:tcBorders>
          </w:tcPr>
          <w:p w14:paraId="68E28839" w14:textId="09767592"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14</w:t>
            </w:r>
            <w:r w:rsidRPr="00E85F2D">
              <w:rPr>
                <w:rFonts w:ascii="Merriweather" w:eastAsia="MS Gothic" w:hAnsi="Merriweather" w:cs="Times New Roman"/>
                <w:sz w:val="18"/>
              </w:rPr>
              <w:t>.01.</w:t>
            </w:r>
          </w:p>
        </w:tc>
        <w:tc>
          <w:tcPr>
            <w:tcW w:w="2693" w:type="dxa"/>
            <w:gridSpan w:val="15"/>
            <w:tcBorders>
              <w:bottom w:val="single" w:sz="4" w:space="0" w:color="auto"/>
            </w:tcBorders>
            <w:vAlign w:val="center"/>
          </w:tcPr>
          <w:p w14:paraId="5590D7DA" w14:textId="23E9BA83"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hAnsi="Merriweather" w:cs="Times New Roman"/>
                <w:sz w:val="18"/>
              </w:rPr>
              <w:t>Translating for Theatre: Performability</w:t>
            </w:r>
          </w:p>
        </w:tc>
        <w:tc>
          <w:tcPr>
            <w:tcW w:w="3906" w:type="dxa"/>
            <w:gridSpan w:val="13"/>
            <w:tcBorders>
              <w:bottom w:val="single" w:sz="4" w:space="0" w:color="auto"/>
            </w:tcBorders>
            <w:vAlign w:val="center"/>
          </w:tcPr>
          <w:p w14:paraId="5C713102" w14:textId="0C0B3528" w:rsidR="007E04FA" w:rsidRPr="00FF1A17" w:rsidRDefault="007530AC" w:rsidP="007E04FA">
            <w:pPr>
              <w:tabs>
                <w:tab w:val="left" w:pos="1218"/>
              </w:tabs>
              <w:spacing w:before="20" w:after="20"/>
              <w:rPr>
                <w:rFonts w:ascii="Merriweather" w:hAnsi="Merriweather" w:cs="Times New Roman"/>
                <w:sz w:val="18"/>
              </w:rPr>
            </w:pPr>
            <w:r>
              <w:rPr>
                <w:rFonts w:ascii="Merriweather" w:hAnsi="Merriweather" w:cs="Times New Roman"/>
                <w:sz w:val="18"/>
              </w:rPr>
              <w:t>Beth Steel</w:t>
            </w:r>
            <w:r w:rsidR="007E04FA">
              <w:rPr>
                <w:rFonts w:ascii="Merriweather" w:hAnsi="Merriweather" w:cs="Times New Roman"/>
                <w:sz w:val="18"/>
              </w:rPr>
              <w:t>: Till the Stars Come Down (Part 2)</w:t>
            </w:r>
          </w:p>
        </w:tc>
      </w:tr>
      <w:tr w:rsidR="007E04FA" w:rsidRPr="00E85F2D" w14:paraId="024330EC" w14:textId="77777777" w:rsidTr="00E85F2D">
        <w:trPr>
          <w:trHeight w:val="23"/>
        </w:trPr>
        <w:tc>
          <w:tcPr>
            <w:tcW w:w="1838" w:type="dxa"/>
            <w:vMerge/>
            <w:shd w:val="clear" w:color="auto" w:fill="F2F2F2" w:themeFill="background1" w:themeFillShade="F2"/>
          </w:tcPr>
          <w:p w14:paraId="004B835C" w14:textId="77777777" w:rsidR="007E04FA" w:rsidRPr="00E85F2D" w:rsidRDefault="007E04FA" w:rsidP="007E04FA">
            <w:pPr>
              <w:spacing w:before="20" w:after="20"/>
              <w:rPr>
                <w:rFonts w:ascii="Merriweather" w:hAnsi="Merriweather" w:cs="Times New Roman"/>
                <w:b/>
                <w:sz w:val="18"/>
              </w:rPr>
            </w:pPr>
          </w:p>
        </w:tc>
        <w:tc>
          <w:tcPr>
            <w:tcW w:w="851" w:type="dxa"/>
            <w:gridSpan w:val="3"/>
            <w:tcBorders>
              <w:bottom w:val="single" w:sz="4" w:space="0" w:color="auto"/>
            </w:tcBorders>
          </w:tcPr>
          <w:p w14:paraId="6BFB23B5" w14:textId="466CF63A" w:rsidR="007E04FA" w:rsidRPr="00E85F2D" w:rsidRDefault="007E04FA" w:rsidP="007E04FA">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21.01.</w:t>
            </w:r>
          </w:p>
        </w:tc>
        <w:tc>
          <w:tcPr>
            <w:tcW w:w="2693" w:type="dxa"/>
            <w:gridSpan w:val="15"/>
            <w:tcBorders>
              <w:bottom w:val="single" w:sz="4" w:space="0" w:color="auto"/>
            </w:tcBorders>
            <w:vAlign w:val="center"/>
          </w:tcPr>
          <w:p w14:paraId="1C95B4F1" w14:textId="59603095" w:rsidR="007E04FA" w:rsidRDefault="007E04FA" w:rsidP="007E04FA">
            <w:pPr>
              <w:tabs>
                <w:tab w:val="left" w:pos="1218"/>
              </w:tabs>
              <w:spacing w:before="20" w:after="20"/>
              <w:rPr>
                <w:rFonts w:ascii="Merriweather" w:hAnsi="Merriweather" w:cs="Times New Roman"/>
                <w:sz w:val="18"/>
              </w:rPr>
            </w:pPr>
            <w:r w:rsidRPr="00E85F2D">
              <w:rPr>
                <w:rFonts w:ascii="Merriweather" w:hAnsi="Merriweather" w:cs="Times New Roman"/>
                <w:sz w:val="18"/>
              </w:rPr>
              <w:t>Literary Translation – Overview</w:t>
            </w:r>
          </w:p>
        </w:tc>
        <w:tc>
          <w:tcPr>
            <w:tcW w:w="3906" w:type="dxa"/>
            <w:gridSpan w:val="13"/>
            <w:tcBorders>
              <w:bottom w:val="single" w:sz="4" w:space="0" w:color="auto"/>
            </w:tcBorders>
            <w:vAlign w:val="center"/>
          </w:tcPr>
          <w:p w14:paraId="364B4FDA" w14:textId="69864F57" w:rsidR="007E04FA" w:rsidRDefault="007E04FA" w:rsidP="007E04FA">
            <w:pPr>
              <w:tabs>
                <w:tab w:val="left" w:pos="1218"/>
              </w:tabs>
              <w:spacing w:before="20" w:after="20"/>
              <w:rPr>
                <w:rFonts w:ascii="Merriweather" w:hAnsi="Merriweather" w:cs="Times New Roman"/>
                <w:sz w:val="18"/>
              </w:rPr>
            </w:pPr>
            <w:r>
              <w:rPr>
                <w:rFonts w:ascii="Merriweather" w:hAnsi="Merriweather" w:cs="Times New Roman"/>
                <w:b/>
                <w:bCs/>
                <w:sz w:val="18"/>
              </w:rPr>
              <w:t>Portfolio due</w:t>
            </w:r>
          </w:p>
        </w:tc>
      </w:tr>
      <w:tr w:rsidR="007C678B" w:rsidRPr="00E85F2D" w14:paraId="550E11CB" w14:textId="77777777" w:rsidTr="007F1BD0">
        <w:trPr>
          <w:trHeight w:val="23"/>
        </w:trPr>
        <w:tc>
          <w:tcPr>
            <w:tcW w:w="1838" w:type="dxa"/>
            <w:vMerge/>
            <w:shd w:val="clear" w:color="auto" w:fill="F2F2F2" w:themeFill="background1" w:themeFillShade="F2"/>
          </w:tcPr>
          <w:p w14:paraId="28079752" w14:textId="77777777" w:rsidR="007C678B" w:rsidRPr="00E85F2D" w:rsidRDefault="007C678B" w:rsidP="007C678B">
            <w:pPr>
              <w:spacing w:before="20" w:after="20"/>
              <w:rPr>
                <w:rFonts w:ascii="Merriweather" w:hAnsi="Merriweather" w:cs="Times New Roman"/>
                <w:b/>
                <w:sz w:val="18"/>
              </w:rPr>
            </w:pPr>
          </w:p>
        </w:tc>
        <w:tc>
          <w:tcPr>
            <w:tcW w:w="7450" w:type="dxa"/>
            <w:gridSpan w:val="31"/>
            <w:shd w:val="clear" w:color="auto" w:fill="D9D9D9" w:themeFill="background1" w:themeFillShade="D9"/>
          </w:tcPr>
          <w:p w14:paraId="4E420030" w14:textId="77777777" w:rsidR="007C678B" w:rsidRPr="00E85F2D" w:rsidRDefault="007C678B" w:rsidP="007C678B">
            <w:pPr>
              <w:tabs>
                <w:tab w:val="left" w:pos="1218"/>
              </w:tabs>
              <w:spacing w:before="20" w:after="20"/>
              <w:rPr>
                <w:rFonts w:ascii="Merriweather" w:hAnsi="Merriweather" w:cs="Times New Roman"/>
                <w:sz w:val="18"/>
              </w:rPr>
            </w:pPr>
          </w:p>
        </w:tc>
      </w:tr>
      <w:tr w:rsidR="007C678B" w:rsidRPr="00E85F2D" w14:paraId="66A93EE5" w14:textId="77777777" w:rsidTr="007F1BD0">
        <w:trPr>
          <w:trHeight w:val="23"/>
        </w:trPr>
        <w:tc>
          <w:tcPr>
            <w:tcW w:w="1838" w:type="dxa"/>
            <w:vMerge/>
            <w:shd w:val="clear" w:color="auto" w:fill="F2F2F2" w:themeFill="background1" w:themeFillShade="F2"/>
          </w:tcPr>
          <w:p w14:paraId="1FED601C" w14:textId="77777777" w:rsidR="007C678B" w:rsidRPr="00E85F2D" w:rsidRDefault="007C678B" w:rsidP="007C678B">
            <w:pPr>
              <w:spacing w:before="20" w:after="20"/>
              <w:rPr>
                <w:rFonts w:ascii="Merriweather" w:hAnsi="Merriweather" w:cs="Times New Roman"/>
                <w:b/>
                <w:sz w:val="18"/>
              </w:rPr>
            </w:pPr>
          </w:p>
        </w:tc>
        <w:tc>
          <w:tcPr>
            <w:tcW w:w="7450" w:type="dxa"/>
            <w:gridSpan w:val="31"/>
            <w:shd w:val="clear" w:color="auto" w:fill="D9D9D9" w:themeFill="background1" w:themeFillShade="D9"/>
          </w:tcPr>
          <w:p w14:paraId="708CDA8D" w14:textId="77777777" w:rsidR="007C678B" w:rsidRPr="00E85F2D" w:rsidRDefault="007C678B" w:rsidP="007C678B">
            <w:pPr>
              <w:tabs>
                <w:tab w:val="left" w:pos="1218"/>
              </w:tabs>
              <w:spacing w:before="20" w:after="20"/>
              <w:rPr>
                <w:rFonts w:ascii="Merriweather" w:hAnsi="Merriweather" w:cs="Times New Roman"/>
                <w:sz w:val="18"/>
              </w:rPr>
            </w:pPr>
          </w:p>
        </w:tc>
      </w:tr>
      <w:tr w:rsidR="007C678B" w:rsidRPr="00E85F2D" w14:paraId="7CAB7BB3" w14:textId="77777777" w:rsidTr="007F1BD0">
        <w:trPr>
          <w:trHeight w:val="23"/>
        </w:trPr>
        <w:tc>
          <w:tcPr>
            <w:tcW w:w="1838" w:type="dxa"/>
            <w:vMerge/>
            <w:shd w:val="clear" w:color="auto" w:fill="F2F2F2" w:themeFill="background1" w:themeFillShade="F2"/>
          </w:tcPr>
          <w:p w14:paraId="37A74699" w14:textId="77777777" w:rsidR="007C678B" w:rsidRPr="00E85F2D" w:rsidRDefault="007C678B" w:rsidP="007C678B">
            <w:pPr>
              <w:spacing w:before="20" w:after="20"/>
              <w:rPr>
                <w:rFonts w:ascii="Merriweather" w:hAnsi="Merriweather" w:cs="Times New Roman"/>
                <w:b/>
                <w:sz w:val="18"/>
              </w:rPr>
            </w:pPr>
          </w:p>
        </w:tc>
        <w:tc>
          <w:tcPr>
            <w:tcW w:w="7450" w:type="dxa"/>
            <w:gridSpan w:val="31"/>
          </w:tcPr>
          <w:p w14:paraId="0B6900D1" w14:textId="77777777" w:rsidR="007C678B" w:rsidRDefault="007C678B" w:rsidP="007C678B">
            <w:pPr>
              <w:tabs>
                <w:tab w:val="left" w:pos="1218"/>
              </w:tabs>
              <w:spacing w:before="20" w:after="20"/>
              <w:rPr>
                <w:rFonts w:ascii="Merriweather" w:hAnsi="Merriweather" w:cs="Times New Roman"/>
                <w:b/>
                <w:sz w:val="18"/>
              </w:rPr>
            </w:pPr>
            <w:r w:rsidRPr="00E85F2D">
              <w:rPr>
                <w:rFonts w:ascii="Merriweather" w:hAnsi="Merriweather" w:cs="Times New Roman"/>
                <w:b/>
                <w:sz w:val="18"/>
              </w:rPr>
              <w:t>Vježbe, Marta Huber, mag., asistentica</w:t>
            </w:r>
          </w:p>
          <w:p w14:paraId="11A4DC7E" w14:textId="3BFCF997" w:rsidR="0095139F" w:rsidRPr="00E85F2D" w:rsidRDefault="0095139F" w:rsidP="007C678B">
            <w:pPr>
              <w:tabs>
                <w:tab w:val="left" w:pos="1218"/>
              </w:tabs>
              <w:spacing w:before="20" w:after="20"/>
              <w:rPr>
                <w:rFonts w:ascii="Merriweather" w:hAnsi="Merriweather" w:cs="Times New Roman"/>
                <w:b/>
                <w:sz w:val="18"/>
              </w:rPr>
            </w:pPr>
            <w:r>
              <w:rPr>
                <w:rFonts w:ascii="Merriweather" w:hAnsi="Merriweather" w:cs="Times New Roman"/>
                <w:b/>
                <w:sz w:val="18"/>
              </w:rPr>
              <w:t>petkom 1</w:t>
            </w:r>
            <w:r w:rsidR="00FF1A17">
              <w:rPr>
                <w:rFonts w:ascii="Merriweather" w:hAnsi="Merriweather" w:cs="Times New Roman"/>
                <w:b/>
                <w:sz w:val="18"/>
              </w:rPr>
              <w:t>3</w:t>
            </w:r>
            <w:r>
              <w:rPr>
                <w:rFonts w:ascii="Merriweather" w:hAnsi="Merriweather" w:cs="Times New Roman"/>
                <w:b/>
                <w:sz w:val="18"/>
              </w:rPr>
              <w:t>:00 – 15:00, dv. 1</w:t>
            </w:r>
            <w:r w:rsidR="00811D9C">
              <w:rPr>
                <w:rFonts w:ascii="Merriweather" w:hAnsi="Merriweather" w:cs="Times New Roman"/>
                <w:b/>
                <w:sz w:val="18"/>
              </w:rPr>
              <w:t>31</w:t>
            </w:r>
          </w:p>
        </w:tc>
      </w:tr>
      <w:tr w:rsidR="007C678B" w:rsidRPr="00E85F2D" w14:paraId="1CAC397A" w14:textId="77777777" w:rsidTr="00E85F2D">
        <w:trPr>
          <w:trHeight w:val="23"/>
        </w:trPr>
        <w:tc>
          <w:tcPr>
            <w:tcW w:w="1838" w:type="dxa"/>
            <w:vMerge/>
            <w:shd w:val="clear" w:color="auto" w:fill="F2F2F2" w:themeFill="background1" w:themeFillShade="F2"/>
          </w:tcPr>
          <w:p w14:paraId="4FDA4010" w14:textId="77777777" w:rsidR="007C678B" w:rsidRPr="00E85F2D" w:rsidRDefault="007C678B" w:rsidP="007C678B">
            <w:pPr>
              <w:spacing w:before="20" w:after="20"/>
              <w:rPr>
                <w:rFonts w:ascii="Merriweather" w:hAnsi="Merriweather" w:cs="Times New Roman"/>
                <w:b/>
                <w:sz w:val="18"/>
              </w:rPr>
            </w:pPr>
          </w:p>
        </w:tc>
        <w:tc>
          <w:tcPr>
            <w:tcW w:w="851" w:type="dxa"/>
            <w:gridSpan w:val="3"/>
          </w:tcPr>
          <w:p w14:paraId="02D87FE1" w14:textId="5CF52EAE" w:rsidR="007C678B" w:rsidRPr="00E85F2D" w:rsidRDefault="007C678B" w:rsidP="007C678B">
            <w:pPr>
              <w:tabs>
                <w:tab w:val="left" w:pos="1218"/>
              </w:tabs>
              <w:spacing w:before="20" w:after="20"/>
              <w:rPr>
                <w:rFonts w:ascii="Merriweather" w:eastAsia="MS Gothic" w:hAnsi="Merriweather" w:cs="Times New Roman"/>
                <w:sz w:val="18"/>
              </w:rPr>
            </w:pPr>
            <w:r w:rsidRPr="00E85F2D">
              <w:rPr>
                <w:rFonts w:ascii="Merriweather" w:eastAsia="MS Gothic" w:hAnsi="Merriweather" w:cs="Times New Roman"/>
                <w:sz w:val="18"/>
              </w:rPr>
              <w:t>Datum</w:t>
            </w:r>
          </w:p>
        </w:tc>
        <w:tc>
          <w:tcPr>
            <w:tcW w:w="2693" w:type="dxa"/>
            <w:gridSpan w:val="15"/>
            <w:vAlign w:val="center"/>
          </w:tcPr>
          <w:p w14:paraId="46AE9AF4" w14:textId="3A56BC30"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Naslov</w:t>
            </w:r>
          </w:p>
        </w:tc>
        <w:tc>
          <w:tcPr>
            <w:tcW w:w="3906" w:type="dxa"/>
            <w:gridSpan w:val="13"/>
            <w:vAlign w:val="center"/>
          </w:tcPr>
          <w:p w14:paraId="337B4FAC" w14:textId="25E3A9F8"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Literatura</w:t>
            </w:r>
          </w:p>
        </w:tc>
      </w:tr>
      <w:tr w:rsidR="003D7F83" w:rsidRPr="00E85F2D" w14:paraId="42D155BF" w14:textId="77777777" w:rsidTr="00E85F2D">
        <w:trPr>
          <w:trHeight w:val="23"/>
        </w:trPr>
        <w:tc>
          <w:tcPr>
            <w:tcW w:w="1838" w:type="dxa"/>
            <w:vMerge/>
            <w:shd w:val="clear" w:color="auto" w:fill="F2F2F2" w:themeFill="background1" w:themeFillShade="F2"/>
          </w:tcPr>
          <w:p w14:paraId="66FE462D"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43D71C11" w14:textId="6D986E12"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w:t>
            </w:r>
            <w:r w:rsidR="007E04FA">
              <w:rPr>
                <w:rFonts w:ascii="Merriweather" w:eastAsia="MS Gothic" w:hAnsi="Merriweather" w:cs="Times New Roman"/>
                <w:sz w:val="18"/>
              </w:rPr>
              <w:t>0</w:t>
            </w:r>
            <w:r w:rsidRPr="00E85F2D">
              <w:rPr>
                <w:rFonts w:ascii="Merriweather" w:eastAsia="MS Gothic" w:hAnsi="Merriweather" w:cs="Times New Roman"/>
                <w:sz w:val="18"/>
              </w:rPr>
              <w:t>.10.</w:t>
            </w:r>
          </w:p>
        </w:tc>
        <w:tc>
          <w:tcPr>
            <w:tcW w:w="2693" w:type="dxa"/>
            <w:gridSpan w:val="15"/>
            <w:vAlign w:val="center"/>
          </w:tcPr>
          <w:p w14:paraId="2E5C8B59" w14:textId="085FE355"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Introduction and Schedule</w:t>
            </w:r>
            <w:r w:rsidR="005E7024">
              <w:rPr>
                <w:rFonts w:ascii="Merriweather" w:hAnsi="Merriweather" w:cs="Times New Roman"/>
                <w:sz w:val="18"/>
              </w:rPr>
              <w:t xml:space="preserve"> – Choosing a Translation Project</w:t>
            </w:r>
          </w:p>
        </w:tc>
        <w:tc>
          <w:tcPr>
            <w:tcW w:w="3906" w:type="dxa"/>
            <w:gridSpan w:val="13"/>
            <w:vAlign w:val="center"/>
          </w:tcPr>
          <w:p w14:paraId="2F5AA0A3" w14:textId="0CFE38A2" w:rsidR="003D7F83" w:rsidRPr="00E85F2D" w:rsidRDefault="005E7024" w:rsidP="003D7F83">
            <w:pPr>
              <w:tabs>
                <w:tab w:val="left" w:pos="1218"/>
              </w:tabs>
              <w:spacing w:before="20" w:after="20"/>
              <w:rPr>
                <w:rFonts w:ascii="Merriweather" w:hAnsi="Merriweather" w:cs="Times New Roman"/>
                <w:sz w:val="18"/>
              </w:rPr>
            </w:pPr>
            <w:r>
              <w:rPr>
                <w:rFonts w:ascii="Merriweather" w:hAnsi="Merriweather" w:cs="Times New Roman"/>
                <w:sz w:val="18"/>
              </w:rPr>
              <w:t>Course Syllabus</w:t>
            </w:r>
          </w:p>
        </w:tc>
      </w:tr>
      <w:tr w:rsidR="003D7F83" w:rsidRPr="00E85F2D" w14:paraId="147ED4E0" w14:textId="77777777" w:rsidTr="003D7F83">
        <w:trPr>
          <w:trHeight w:val="23"/>
        </w:trPr>
        <w:tc>
          <w:tcPr>
            <w:tcW w:w="1838" w:type="dxa"/>
            <w:vMerge/>
            <w:shd w:val="clear" w:color="auto" w:fill="F2F2F2" w:themeFill="background1" w:themeFillShade="F2"/>
          </w:tcPr>
          <w:p w14:paraId="22B1195C"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7F26B556" w14:textId="695EB319"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w:t>
            </w:r>
            <w:r w:rsidR="007E04FA">
              <w:rPr>
                <w:rFonts w:ascii="Merriweather" w:eastAsia="MS Gothic" w:hAnsi="Merriweather" w:cs="Times New Roman"/>
                <w:sz w:val="18"/>
              </w:rPr>
              <w:t>7</w:t>
            </w:r>
            <w:r w:rsidRPr="00E85F2D">
              <w:rPr>
                <w:rFonts w:ascii="Merriweather" w:eastAsia="MS Gothic" w:hAnsi="Merriweather" w:cs="Times New Roman"/>
                <w:sz w:val="18"/>
              </w:rPr>
              <w:t>.10.</w:t>
            </w:r>
          </w:p>
        </w:tc>
        <w:tc>
          <w:tcPr>
            <w:tcW w:w="2693" w:type="dxa"/>
            <w:gridSpan w:val="15"/>
            <w:vAlign w:val="center"/>
          </w:tcPr>
          <w:p w14:paraId="346C1184" w14:textId="77777777"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Translation Workshop 1</w:t>
            </w:r>
          </w:p>
        </w:tc>
        <w:tc>
          <w:tcPr>
            <w:tcW w:w="3906" w:type="dxa"/>
            <w:gridSpan w:val="13"/>
            <w:vAlign w:val="center"/>
          </w:tcPr>
          <w:p w14:paraId="3D878ED2" w14:textId="7109C741"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Student Translations:</w:t>
            </w:r>
            <w:r w:rsidR="00A8164A">
              <w:rPr>
                <w:rFonts w:ascii="Merriweather" w:hAnsi="Merriweather" w:cs="Times New Roman"/>
                <w:sz w:val="18"/>
              </w:rPr>
              <w:t xml:space="preserve">  </w:t>
            </w:r>
          </w:p>
        </w:tc>
      </w:tr>
      <w:tr w:rsidR="003D7F83" w:rsidRPr="00E85F2D" w14:paraId="096C75DA" w14:textId="77777777" w:rsidTr="00E85F2D">
        <w:trPr>
          <w:trHeight w:val="23"/>
        </w:trPr>
        <w:tc>
          <w:tcPr>
            <w:tcW w:w="1838" w:type="dxa"/>
            <w:vMerge/>
            <w:shd w:val="clear" w:color="auto" w:fill="F2F2F2" w:themeFill="background1" w:themeFillShade="F2"/>
          </w:tcPr>
          <w:p w14:paraId="0215ECC1"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1E285B97" w14:textId="5543F5C2"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25</w:t>
            </w:r>
            <w:r w:rsidRPr="00E85F2D">
              <w:rPr>
                <w:rFonts w:ascii="Merriweather" w:eastAsia="MS Gothic" w:hAnsi="Merriweather" w:cs="Times New Roman"/>
                <w:sz w:val="18"/>
              </w:rPr>
              <w:t>.10.</w:t>
            </w:r>
          </w:p>
        </w:tc>
        <w:tc>
          <w:tcPr>
            <w:tcW w:w="2693" w:type="dxa"/>
            <w:gridSpan w:val="15"/>
            <w:vAlign w:val="center"/>
          </w:tcPr>
          <w:p w14:paraId="0D4E8188" w14:textId="7F994D33"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Translation Workshop 2</w:t>
            </w:r>
          </w:p>
        </w:tc>
        <w:tc>
          <w:tcPr>
            <w:tcW w:w="3906" w:type="dxa"/>
            <w:gridSpan w:val="13"/>
            <w:vAlign w:val="center"/>
          </w:tcPr>
          <w:p w14:paraId="17CC0870" w14:textId="1F2E0E83"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Student Translations:</w:t>
            </w:r>
            <w:r w:rsidR="00A8164A">
              <w:rPr>
                <w:rFonts w:ascii="Merriweather" w:hAnsi="Merriweather" w:cs="Times New Roman"/>
                <w:sz w:val="18"/>
              </w:rPr>
              <w:t xml:space="preserve"> </w:t>
            </w:r>
          </w:p>
        </w:tc>
      </w:tr>
      <w:tr w:rsidR="00E6492E" w:rsidRPr="00E85F2D" w14:paraId="7972AD61" w14:textId="77777777" w:rsidTr="00E6492E">
        <w:trPr>
          <w:trHeight w:val="23"/>
        </w:trPr>
        <w:tc>
          <w:tcPr>
            <w:tcW w:w="1838" w:type="dxa"/>
            <w:vMerge/>
            <w:shd w:val="clear" w:color="auto" w:fill="F2F2F2" w:themeFill="background1" w:themeFillShade="F2"/>
          </w:tcPr>
          <w:p w14:paraId="2D1535CF" w14:textId="77777777" w:rsidR="00E6492E" w:rsidRPr="00E85F2D" w:rsidRDefault="00E6492E" w:rsidP="003D7F83">
            <w:pPr>
              <w:spacing w:before="20" w:after="20"/>
              <w:rPr>
                <w:rFonts w:ascii="Merriweather" w:hAnsi="Merriweather" w:cs="Times New Roman"/>
                <w:b/>
                <w:sz w:val="18"/>
              </w:rPr>
            </w:pPr>
          </w:p>
        </w:tc>
        <w:tc>
          <w:tcPr>
            <w:tcW w:w="851" w:type="dxa"/>
            <w:gridSpan w:val="3"/>
          </w:tcPr>
          <w:p w14:paraId="21BE14CD" w14:textId="3FE62EAA" w:rsidR="00E6492E" w:rsidRPr="00E85F2D" w:rsidRDefault="00E6492E"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 xml:space="preserve">31.10.. </w:t>
            </w:r>
          </w:p>
        </w:tc>
        <w:tc>
          <w:tcPr>
            <w:tcW w:w="2693" w:type="dxa"/>
            <w:gridSpan w:val="15"/>
            <w:vAlign w:val="center"/>
          </w:tcPr>
          <w:p w14:paraId="03382F62" w14:textId="2A8418D2" w:rsidR="00E6492E" w:rsidRPr="00E85F2D" w:rsidRDefault="00E6492E" w:rsidP="003D7F83">
            <w:pPr>
              <w:tabs>
                <w:tab w:val="left" w:pos="1218"/>
              </w:tabs>
              <w:spacing w:before="20" w:after="20"/>
              <w:rPr>
                <w:rFonts w:ascii="Merriweather" w:hAnsi="Merriweather" w:cs="Times New Roman"/>
                <w:sz w:val="18"/>
              </w:rPr>
            </w:pPr>
            <w:r>
              <w:rPr>
                <w:rFonts w:ascii="Merriweather" w:hAnsi="Merriweather" w:cs="Times New Roman"/>
                <w:sz w:val="18"/>
              </w:rPr>
              <w:t>Translation Workshop 3</w:t>
            </w:r>
          </w:p>
        </w:tc>
        <w:tc>
          <w:tcPr>
            <w:tcW w:w="3906" w:type="dxa"/>
            <w:gridSpan w:val="13"/>
            <w:vAlign w:val="center"/>
          </w:tcPr>
          <w:p w14:paraId="2DF70B21" w14:textId="0D52EC42" w:rsidR="00E6492E" w:rsidRPr="00E85F2D" w:rsidRDefault="00E6492E" w:rsidP="003D7F83">
            <w:pPr>
              <w:tabs>
                <w:tab w:val="left" w:pos="1218"/>
              </w:tabs>
              <w:spacing w:before="20" w:after="20"/>
              <w:rPr>
                <w:rFonts w:ascii="Merriweather" w:hAnsi="Merriweather" w:cs="Times New Roman"/>
                <w:sz w:val="18"/>
              </w:rPr>
            </w:pPr>
            <w:r>
              <w:rPr>
                <w:rFonts w:ascii="Merriweather" w:hAnsi="Merriweather" w:cs="Times New Roman"/>
                <w:sz w:val="18"/>
              </w:rPr>
              <w:t>Student Translations:</w:t>
            </w:r>
          </w:p>
        </w:tc>
      </w:tr>
      <w:tr w:rsidR="003D7F83" w:rsidRPr="00E85F2D" w14:paraId="72F8DBA5" w14:textId="77777777" w:rsidTr="00E85F2D">
        <w:trPr>
          <w:trHeight w:val="23"/>
        </w:trPr>
        <w:tc>
          <w:tcPr>
            <w:tcW w:w="1838" w:type="dxa"/>
            <w:vMerge/>
            <w:shd w:val="clear" w:color="auto" w:fill="F2F2F2" w:themeFill="background1" w:themeFillShade="F2"/>
          </w:tcPr>
          <w:p w14:paraId="27FD0552"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30C1D17D" w14:textId="33FE7526" w:rsidR="003D7F83" w:rsidRPr="00E85F2D" w:rsidRDefault="003D7F83" w:rsidP="003D7F83">
            <w:pPr>
              <w:tabs>
                <w:tab w:val="left" w:pos="1218"/>
              </w:tabs>
              <w:spacing w:before="20" w:after="20"/>
              <w:rPr>
                <w:rFonts w:ascii="Merriweather" w:eastAsia="MS Gothic" w:hAnsi="Merriweather" w:cs="Times New Roman"/>
                <w:sz w:val="18"/>
              </w:rPr>
            </w:pPr>
            <w:r w:rsidRPr="00E85F2D">
              <w:rPr>
                <w:rFonts w:ascii="Merriweather" w:eastAsia="MS Gothic" w:hAnsi="Merriweather" w:cs="Times New Roman"/>
                <w:sz w:val="18"/>
              </w:rPr>
              <w:t>0</w:t>
            </w:r>
            <w:r w:rsidR="00E6492E">
              <w:rPr>
                <w:rFonts w:ascii="Merriweather" w:eastAsia="MS Gothic" w:hAnsi="Merriweather" w:cs="Times New Roman"/>
                <w:sz w:val="18"/>
              </w:rPr>
              <w:t>7</w:t>
            </w:r>
            <w:r w:rsidRPr="00E85F2D">
              <w:rPr>
                <w:rFonts w:ascii="Merriweather" w:eastAsia="MS Gothic" w:hAnsi="Merriweather" w:cs="Times New Roman"/>
                <w:sz w:val="18"/>
              </w:rPr>
              <w:t>.11.</w:t>
            </w:r>
          </w:p>
        </w:tc>
        <w:tc>
          <w:tcPr>
            <w:tcW w:w="2693" w:type="dxa"/>
            <w:gridSpan w:val="15"/>
            <w:vAlign w:val="center"/>
          </w:tcPr>
          <w:p w14:paraId="168E72D1" w14:textId="19440D1B"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4</w:t>
            </w:r>
          </w:p>
        </w:tc>
        <w:tc>
          <w:tcPr>
            <w:tcW w:w="3906" w:type="dxa"/>
            <w:gridSpan w:val="13"/>
            <w:vAlign w:val="center"/>
          </w:tcPr>
          <w:p w14:paraId="71D77D8F" w14:textId="413E4704"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Student Translations: </w:t>
            </w:r>
          </w:p>
        </w:tc>
      </w:tr>
      <w:tr w:rsidR="003D7F83" w:rsidRPr="00E85F2D" w14:paraId="4B15D2E5" w14:textId="77777777" w:rsidTr="00E85F2D">
        <w:trPr>
          <w:trHeight w:val="23"/>
        </w:trPr>
        <w:tc>
          <w:tcPr>
            <w:tcW w:w="1838" w:type="dxa"/>
            <w:vMerge/>
            <w:shd w:val="clear" w:color="auto" w:fill="F2F2F2" w:themeFill="background1" w:themeFillShade="F2"/>
          </w:tcPr>
          <w:p w14:paraId="5DB1E9EA"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0D67A19C" w14:textId="2A86D4EF"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w:t>
            </w:r>
            <w:r w:rsidR="00E6492E">
              <w:rPr>
                <w:rFonts w:ascii="Merriweather" w:eastAsia="MS Gothic" w:hAnsi="Merriweather" w:cs="Times New Roman"/>
                <w:sz w:val="18"/>
              </w:rPr>
              <w:t>4</w:t>
            </w:r>
            <w:r w:rsidRPr="00E85F2D">
              <w:rPr>
                <w:rFonts w:ascii="Merriweather" w:eastAsia="MS Gothic" w:hAnsi="Merriweather" w:cs="Times New Roman"/>
                <w:sz w:val="18"/>
              </w:rPr>
              <w:t>.11.</w:t>
            </w:r>
          </w:p>
        </w:tc>
        <w:tc>
          <w:tcPr>
            <w:tcW w:w="2693" w:type="dxa"/>
            <w:gridSpan w:val="15"/>
            <w:vAlign w:val="center"/>
          </w:tcPr>
          <w:p w14:paraId="43E188CF" w14:textId="07AC2D44" w:rsidR="003D7F83" w:rsidRPr="00E85F2D" w:rsidRDefault="003D7F83" w:rsidP="003D7F83">
            <w:pPr>
              <w:tabs>
                <w:tab w:val="left" w:pos="1218"/>
              </w:tabs>
              <w:spacing w:before="20" w:after="20"/>
              <w:rPr>
                <w:rFonts w:ascii="Merriweather" w:hAnsi="Merriweather" w:cs="Times New Roman"/>
                <w:b/>
                <w:bCs/>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5</w:t>
            </w:r>
          </w:p>
        </w:tc>
        <w:tc>
          <w:tcPr>
            <w:tcW w:w="3906" w:type="dxa"/>
            <w:gridSpan w:val="13"/>
            <w:vAlign w:val="center"/>
          </w:tcPr>
          <w:p w14:paraId="786EBB56" w14:textId="510A3EF6" w:rsidR="003D7F83" w:rsidRPr="00E85F2D" w:rsidRDefault="003D7F83" w:rsidP="003D7F83">
            <w:pPr>
              <w:tabs>
                <w:tab w:val="left" w:pos="1218"/>
              </w:tabs>
              <w:spacing w:before="20" w:after="20"/>
              <w:rPr>
                <w:rFonts w:ascii="Merriweather" w:hAnsi="Merriweather" w:cs="Times New Roman"/>
                <w:b/>
                <w:bCs/>
                <w:sz w:val="18"/>
              </w:rPr>
            </w:pPr>
            <w:r w:rsidRPr="00E85F2D">
              <w:rPr>
                <w:rFonts w:ascii="Merriweather" w:hAnsi="Merriweather" w:cs="Times New Roman"/>
                <w:sz w:val="18"/>
              </w:rPr>
              <w:t xml:space="preserve">Student Translations: </w:t>
            </w:r>
          </w:p>
        </w:tc>
      </w:tr>
      <w:tr w:rsidR="003D7F83" w:rsidRPr="00E85F2D" w14:paraId="56BECF7D" w14:textId="77777777" w:rsidTr="00E85F2D">
        <w:trPr>
          <w:trHeight w:val="23"/>
        </w:trPr>
        <w:tc>
          <w:tcPr>
            <w:tcW w:w="1838" w:type="dxa"/>
            <w:vMerge/>
            <w:shd w:val="clear" w:color="auto" w:fill="F2F2F2" w:themeFill="background1" w:themeFillShade="F2"/>
          </w:tcPr>
          <w:p w14:paraId="67AF2940"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45CE6CCB" w14:textId="4FBE1DF0"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w:t>
            </w:r>
            <w:r w:rsidR="00E6492E">
              <w:rPr>
                <w:rFonts w:ascii="Merriweather" w:eastAsia="MS Gothic" w:hAnsi="Merriweather" w:cs="Times New Roman"/>
                <w:sz w:val="18"/>
              </w:rPr>
              <w:t>1</w:t>
            </w:r>
            <w:r w:rsidRPr="00E85F2D">
              <w:rPr>
                <w:rFonts w:ascii="Merriweather" w:eastAsia="MS Gothic" w:hAnsi="Merriweather" w:cs="Times New Roman"/>
                <w:sz w:val="18"/>
              </w:rPr>
              <w:t>.11.</w:t>
            </w:r>
          </w:p>
        </w:tc>
        <w:tc>
          <w:tcPr>
            <w:tcW w:w="2693" w:type="dxa"/>
            <w:gridSpan w:val="15"/>
            <w:vAlign w:val="center"/>
          </w:tcPr>
          <w:p w14:paraId="1B307AD8" w14:textId="0CC7C05B"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6</w:t>
            </w:r>
          </w:p>
        </w:tc>
        <w:tc>
          <w:tcPr>
            <w:tcW w:w="3906" w:type="dxa"/>
            <w:gridSpan w:val="13"/>
            <w:vAlign w:val="center"/>
          </w:tcPr>
          <w:p w14:paraId="2DE574CE" w14:textId="111E369E"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Student Translations:</w:t>
            </w:r>
            <w:r>
              <w:rPr>
                <w:rFonts w:ascii="Merriweather" w:hAnsi="Merriweather" w:cs="Times New Roman"/>
                <w:sz w:val="18"/>
              </w:rPr>
              <w:t xml:space="preserve"> </w:t>
            </w:r>
          </w:p>
        </w:tc>
      </w:tr>
      <w:tr w:rsidR="003D7F83" w:rsidRPr="00E85F2D" w14:paraId="58EE5CE1" w14:textId="77777777" w:rsidTr="00836CFA">
        <w:trPr>
          <w:trHeight w:val="23"/>
        </w:trPr>
        <w:tc>
          <w:tcPr>
            <w:tcW w:w="1838" w:type="dxa"/>
            <w:vMerge/>
            <w:shd w:val="clear" w:color="auto" w:fill="F2F2F2" w:themeFill="background1" w:themeFillShade="F2"/>
          </w:tcPr>
          <w:p w14:paraId="224DC2D1"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1C378B2C" w14:textId="55FEEA65"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w:t>
            </w:r>
            <w:r w:rsidR="00E6492E">
              <w:rPr>
                <w:rFonts w:ascii="Merriweather" w:eastAsia="MS Gothic" w:hAnsi="Merriweather" w:cs="Times New Roman"/>
                <w:sz w:val="18"/>
              </w:rPr>
              <w:t>8</w:t>
            </w:r>
            <w:r>
              <w:rPr>
                <w:rFonts w:ascii="Merriweather" w:eastAsia="MS Gothic" w:hAnsi="Merriweather" w:cs="Times New Roman"/>
                <w:sz w:val="18"/>
              </w:rPr>
              <w:t>.11</w:t>
            </w:r>
            <w:r w:rsidRPr="00E85F2D">
              <w:rPr>
                <w:rFonts w:ascii="Merriweather" w:eastAsia="MS Gothic" w:hAnsi="Merriweather" w:cs="Times New Roman"/>
                <w:sz w:val="18"/>
              </w:rPr>
              <w:t>.</w:t>
            </w:r>
          </w:p>
        </w:tc>
        <w:tc>
          <w:tcPr>
            <w:tcW w:w="6599" w:type="dxa"/>
            <w:gridSpan w:val="28"/>
            <w:vAlign w:val="center"/>
          </w:tcPr>
          <w:p w14:paraId="2BF108E1" w14:textId="73A3E7F1"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b/>
                <w:sz w:val="18"/>
              </w:rPr>
              <w:t xml:space="preserve">Student </w:t>
            </w:r>
            <w:r>
              <w:rPr>
                <w:rFonts w:ascii="Merriweather" w:hAnsi="Merriweather" w:cs="Times New Roman"/>
                <w:b/>
                <w:sz w:val="18"/>
              </w:rPr>
              <w:t>Presentations and Papers</w:t>
            </w:r>
            <w:r w:rsidRPr="00E85F2D">
              <w:rPr>
                <w:rFonts w:ascii="Merriweather" w:hAnsi="Merriweather" w:cs="Times New Roman"/>
                <w:b/>
                <w:sz w:val="18"/>
              </w:rPr>
              <w:t xml:space="preserve">: Translation Comparison </w:t>
            </w:r>
          </w:p>
        </w:tc>
      </w:tr>
      <w:tr w:rsidR="003D7F83" w:rsidRPr="00E85F2D" w14:paraId="3DF85333" w14:textId="77777777" w:rsidTr="00AB4A2B">
        <w:trPr>
          <w:trHeight w:val="23"/>
        </w:trPr>
        <w:tc>
          <w:tcPr>
            <w:tcW w:w="1838" w:type="dxa"/>
            <w:vMerge/>
            <w:shd w:val="clear" w:color="auto" w:fill="F2F2F2" w:themeFill="background1" w:themeFillShade="F2"/>
          </w:tcPr>
          <w:p w14:paraId="7802F425"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245D2C80" w14:textId="6A7E8EDC"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0</w:t>
            </w:r>
            <w:r w:rsidR="00E6492E">
              <w:rPr>
                <w:rFonts w:ascii="Merriweather" w:eastAsia="MS Gothic" w:hAnsi="Merriweather" w:cs="Times New Roman"/>
                <w:sz w:val="18"/>
              </w:rPr>
              <w:t>5</w:t>
            </w:r>
            <w:r w:rsidRPr="00E85F2D">
              <w:rPr>
                <w:rFonts w:ascii="Merriweather" w:eastAsia="MS Gothic" w:hAnsi="Merriweather" w:cs="Times New Roman"/>
                <w:sz w:val="18"/>
              </w:rPr>
              <w:t>.</w:t>
            </w:r>
            <w:r>
              <w:rPr>
                <w:rFonts w:ascii="Merriweather" w:eastAsia="MS Gothic" w:hAnsi="Merriweather" w:cs="Times New Roman"/>
                <w:sz w:val="18"/>
              </w:rPr>
              <w:t>12.</w:t>
            </w:r>
          </w:p>
        </w:tc>
        <w:tc>
          <w:tcPr>
            <w:tcW w:w="2693" w:type="dxa"/>
            <w:gridSpan w:val="15"/>
            <w:vAlign w:val="center"/>
          </w:tcPr>
          <w:p w14:paraId="4D8E82C2" w14:textId="1F3749FE"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7</w:t>
            </w:r>
          </w:p>
        </w:tc>
        <w:tc>
          <w:tcPr>
            <w:tcW w:w="3906" w:type="dxa"/>
            <w:gridSpan w:val="13"/>
            <w:vAlign w:val="center"/>
          </w:tcPr>
          <w:p w14:paraId="5CBC46E3" w14:textId="4F21F74E"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Student Translations:</w:t>
            </w:r>
            <w:r>
              <w:rPr>
                <w:rFonts w:ascii="Merriweather" w:hAnsi="Merriweather" w:cs="Times New Roman"/>
                <w:sz w:val="18"/>
              </w:rPr>
              <w:t xml:space="preserve"> </w:t>
            </w:r>
          </w:p>
        </w:tc>
      </w:tr>
      <w:tr w:rsidR="003D7F83" w:rsidRPr="00E85F2D" w14:paraId="63005B67" w14:textId="77777777" w:rsidTr="00E85F2D">
        <w:trPr>
          <w:trHeight w:val="23"/>
        </w:trPr>
        <w:tc>
          <w:tcPr>
            <w:tcW w:w="1838" w:type="dxa"/>
            <w:vMerge/>
            <w:shd w:val="clear" w:color="auto" w:fill="F2F2F2" w:themeFill="background1" w:themeFillShade="F2"/>
          </w:tcPr>
          <w:p w14:paraId="7E34BB7E"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4809D745" w14:textId="48EB3446"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w:t>
            </w:r>
            <w:r w:rsidR="00E6492E">
              <w:rPr>
                <w:rFonts w:ascii="Merriweather" w:eastAsia="MS Gothic" w:hAnsi="Merriweather" w:cs="Times New Roman"/>
                <w:sz w:val="18"/>
              </w:rPr>
              <w:t>2</w:t>
            </w:r>
            <w:r w:rsidRPr="00E85F2D">
              <w:rPr>
                <w:rFonts w:ascii="Merriweather" w:eastAsia="MS Gothic" w:hAnsi="Merriweather" w:cs="Times New Roman"/>
                <w:sz w:val="18"/>
              </w:rPr>
              <w:t>.12.</w:t>
            </w:r>
          </w:p>
        </w:tc>
        <w:tc>
          <w:tcPr>
            <w:tcW w:w="2693" w:type="dxa"/>
            <w:gridSpan w:val="15"/>
            <w:vAlign w:val="center"/>
          </w:tcPr>
          <w:p w14:paraId="3C944DB4" w14:textId="548B495D"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8</w:t>
            </w:r>
          </w:p>
        </w:tc>
        <w:tc>
          <w:tcPr>
            <w:tcW w:w="3906" w:type="dxa"/>
            <w:gridSpan w:val="13"/>
            <w:vAlign w:val="center"/>
          </w:tcPr>
          <w:p w14:paraId="2075D1DA" w14:textId="6519561B"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Student Translations: </w:t>
            </w:r>
          </w:p>
        </w:tc>
      </w:tr>
      <w:tr w:rsidR="003D7F83" w:rsidRPr="00E85F2D" w14:paraId="69E8E33C" w14:textId="77777777" w:rsidTr="00E85F2D">
        <w:trPr>
          <w:trHeight w:val="23"/>
        </w:trPr>
        <w:tc>
          <w:tcPr>
            <w:tcW w:w="1838" w:type="dxa"/>
            <w:vMerge/>
            <w:shd w:val="clear" w:color="auto" w:fill="F2F2F2" w:themeFill="background1" w:themeFillShade="F2"/>
          </w:tcPr>
          <w:p w14:paraId="3AFF3598"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6BB7CC7A" w14:textId="0D827327" w:rsidR="003D7F83" w:rsidRPr="00E85F2D" w:rsidRDefault="00E6492E"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19</w:t>
            </w:r>
            <w:r w:rsidR="003D7F83">
              <w:rPr>
                <w:rFonts w:ascii="Merriweather" w:eastAsia="MS Gothic" w:hAnsi="Merriweather" w:cs="Times New Roman"/>
                <w:sz w:val="18"/>
              </w:rPr>
              <w:t>.12</w:t>
            </w:r>
            <w:r w:rsidR="003D7F83" w:rsidRPr="00E85F2D">
              <w:rPr>
                <w:rFonts w:ascii="Merriweather" w:eastAsia="MS Gothic" w:hAnsi="Merriweather" w:cs="Times New Roman"/>
                <w:sz w:val="18"/>
              </w:rPr>
              <w:t>.</w:t>
            </w:r>
          </w:p>
        </w:tc>
        <w:tc>
          <w:tcPr>
            <w:tcW w:w="2693" w:type="dxa"/>
            <w:gridSpan w:val="15"/>
            <w:vAlign w:val="center"/>
          </w:tcPr>
          <w:p w14:paraId="052C505F" w14:textId="1B759C1C"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9</w:t>
            </w:r>
          </w:p>
        </w:tc>
        <w:tc>
          <w:tcPr>
            <w:tcW w:w="3906" w:type="dxa"/>
            <w:gridSpan w:val="13"/>
            <w:vAlign w:val="center"/>
          </w:tcPr>
          <w:p w14:paraId="1013FD4B" w14:textId="180943CB"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Student Translations: </w:t>
            </w:r>
          </w:p>
        </w:tc>
      </w:tr>
      <w:tr w:rsidR="003D7F83" w:rsidRPr="00E85F2D" w14:paraId="4A203C96" w14:textId="77777777" w:rsidTr="00E85F2D">
        <w:trPr>
          <w:trHeight w:val="23"/>
        </w:trPr>
        <w:tc>
          <w:tcPr>
            <w:tcW w:w="1838" w:type="dxa"/>
            <w:vMerge/>
            <w:shd w:val="clear" w:color="auto" w:fill="F2F2F2" w:themeFill="background1" w:themeFillShade="F2"/>
          </w:tcPr>
          <w:p w14:paraId="494A9264"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4CDEEF01" w14:textId="50D044DC" w:rsidR="003D7F83" w:rsidRPr="00E85F2D" w:rsidRDefault="00E6492E"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09</w:t>
            </w:r>
            <w:r w:rsidR="003D7F83" w:rsidRPr="00E85F2D">
              <w:rPr>
                <w:rFonts w:ascii="Merriweather" w:eastAsia="MS Gothic" w:hAnsi="Merriweather" w:cs="Times New Roman"/>
                <w:sz w:val="18"/>
              </w:rPr>
              <w:t>.01.</w:t>
            </w:r>
          </w:p>
        </w:tc>
        <w:tc>
          <w:tcPr>
            <w:tcW w:w="2693" w:type="dxa"/>
            <w:gridSpan w:val="15"/>
            <w:vAlign w:val="center"/>
          </w:tcPr>
          <w:p w14:paraId="1F83C9B0" w14:textId="3912B757"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Translation Workshop </w:t>
            </w:r>
            <w:r w:rsidR="00E6492E">
              <w:rPr>
                <w:rFonts w:ascii="Merriweather" w:hAnsi="Merriweather" w:cs="Times New Roman"/>
                <w:sz w:val="18"/>
              </w:rPr>
              <w:t>10</w:t>
            </w:r>
          </w:p>
        </w:tc>
        <w:tc>
          <w:tcPr>
            <w:tcW w:w="3906" w:type="dxa"/>
            <w:gridSpan w:val="13"/>
            <w:vAlign w:val="center"/>
          </w:tcPr>
          <w:p w14:paraId="1DDD33FD" w14:textId="367A917F"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 xml:space="preserve">Student Translations: </w:t>
            </w:r>
          </w:p>
        </w:tc>
      </w:tr>
      <w:tr w:rsidR="003D7F83" w:rsidRPr="00E85F2D" w14:paraId="683DC1E2" w14:textId="77777777" w:rsidTr="00E85F2D">
        <w:trPr>
          <w:trHeight w:val="23"/>
        </w:trPr>
        <w:tc>
          <w:tcPr>
            <w:tcW w:w="1838" w:type="dxa"/>
            <w:vMerge/>
            <w:shd w:val="clear" w:color="auto" w:fill="F2F2F2" w:themeFill="background1" w:themeFillShade="F2"/>
          </w:tcPr>
          <w:p w14:paraId="4F29A34F"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0B6AE1D9" w14:textId="39D63847"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1</w:t>
            </w:r>
            <w:r w:rsidR="00E6492E">
              <w:rPr>
                <w:rFonts w:ascii="Merriweather" w:eastAsia="MS Gothic" w:hAnsi="Merriweather" w:cs="Times New Roman"/>
                <w:sz w:val="18"/>
              </w:rPr>
              <w:t>6</w:t>
            </w:r>
            <w:r w:rsidRPr="00E85F2D">
              <w:rPr>
                <w:rFonts w:ascii="Merriweather" w:eastAsia="MS Gothic" w:hAnsi="Merriweather" w:cs="Times New Roman"/>
                <w:sz w:val="18"/>
              </w:rPr>
              <w:t>.01.</w:t>
            </w:r>
          </w:p>
        </w:tc>
        <w:tc>
          <w:tcPr>
            <w:tcW w:w="2693" w:type="dxa"/>
            <w:gridSpan w:val="15"/>
            <w:vAlign w:val="center"/>
          </w:tcPr>
          <w:p w14:paraId="1E66F4A3" w14:textId="75296B67"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Translation Workshop 1</w:t>
            </w:r>
            <w:r w:rsidR="00E6492E">
              <w:rPr>
                <w:rFonts w:ascii="Merriweather" w:hAnsi="Merriweather" w:cs="Times New Roman"/>
                <w:sz w:val="18"/>
              </w:rPr>
              <w:t>1</w:t>
            </w:r>
            <w:r w:rsidRPr="00E85F2D">
              <w:rPr>
                <w:rFonts w:ascii="Merriweather" w:hAnsi="Merriweather" w:cs="Times New Roman"/>
                <w:sz w:val="18"/>
              </w:rPr>
              <w:t xml:space="preserve"> </w:t>
            </w:r>
          </w:p>
        </w:tc>
        <w:tc>
          <w:tcPr>
            <w:tcW w:w="3906" w:type="dxa"/>
            <w:gridSpan w:val="13"/>
            <w:vAlign w:val="center"/>
          </w:tcPr>
          <w:p w14:paraId="6EC3CA88" w14:textId="172C8B4F" w:rsidR="003D7F83" w:rsidRPr="00E85F2D" w:rsidRDefault="003D7F83" w:rsidP="003D7F83">
            <w:pPr>
              <w:rPr>
                <w:rFonts w:ascii="Merriweather" w:hAnsi="Merriweather" w:cs="Times New Roman"/>
                <w:sz w:val="18"/>
              </w:rPr>
            </w:pPr>
            <w:r w:rsidRPr="00E85F2D">
              <w:rPr>
                <w:rFonts w:ascii="Merriweather" w:hAnsi="Merriweather" w:cs="Times New Roman"/>
                <w:sz w:val="18"/>
              </w:rPr>
              <w:t xml:space="preserve">Student Translations: </w:t>
            </w:r>
          </w:p>
        </w:tc>
      </w:tr>
      <w:tr w:rsidR="003D7F83" w:rsidRPr="00E85F2D" w14:paraId="264BFC21" w14:textId="77777777" w:rsidTr="00E85F2D">
        <w:trPr>
          <w:trHeight w:val="23"/>
        </w:trPr>
        <w:tc>
          <w:tcPr>
            <w:tcW w:w="1838" w:type="dxa"/>
            <w:vMerge/>
            <w:shd w:val="clear" w:color="auto" w:fill="F2F2F2" w:themeFill="background1" w:themeFillShade="F2"/>
          </w:tcPr>
          <w:p w14:paraId="5D8FC824" w14:textId="77777777" w:rsidR="003D7F83" w:rsidRPr="00E85F2D" w:rsidRDefault="003D7F83" w:rsidP="003D7F83">
            <w:pPr>
              <w:spacing w:before="20" w:after="20"/>
              <w:rPr>
                <w:rFonts w:ascii="Merriweather" w:hAnsi="Merriweather" w:cs="Times New Roman"/>
                <w:b/>
                <w:sz w:val="18"/>
              </w:rPr>
            </w:pPr>
          </w:p>
        </w:tc>
        <w:tc>
          <w:tcPr>
            <w:tcW w:w="851" w:type="dxa"/>
            <w:gridSpan w:val="3"/>
          </w:tcPr>
          <w:p w14:paraId="6FFDF500" w14:textId="4983057A" w:rsidR="003D7F83" w:rsidRPr="00E85F2D" w:rsidRDefault="003D7F83" w:rsidP="003D7F83">
            <w:pPr>
              <w:tabs>
                <w:tab w:val="left" w:pos="1218"/>
              </w:tabs>
              <w:spacing w:before="20" w:after="20"/>
              <w:rPr>
                <w:rFonts w:ascii="Merriweather" w:eastAsia="MS Gothic" w:hAnsi="Merriweather" w:cs="Times New Roman"/>
                <w:sz w:val="18"/>
              </w:rPr>
            </w:pPr>
            <w:r>
              <w:rPr>
                <w:rFonts w:ascii="Merriweather" w:eastAsia="MS Gothic" w:hAnsi="Merriweather" w:cs="Times New Roman"/>
                <w:sz w:val="18"/>
              </w:rPr>
              <w:t>2</w:t>
            </w:r>
            <w:r w:rsidR="00E6492E">
              <w:rPr>
                <w:rFonts w:ascii="Merriweather" w:eastAsia="MS Gothic" w:hAnsi="Merriweather" w:cs="Times New Roman"/>
                <w:sz w:val="18"/>
              </w:rPr>
              <w:t>3</w:t>
            </w:r>
            <w:r>
              <w:rPr>
                <w:rFonts w:ascii="Merriweather" w:eastAsia="MS Gothic" w:hAnsi="Merriweather" w:cs="Times New Roman"/>
                <w:sz w:val="18"/>
              </w:rPr>
              <w:t>.01.</w:t>
            </w:r>
          </w:p>
        </w:tc>
        <w:tc>
          <w:tcPr>
            <w:tcW w:w="2693" w:type="dxa"/>
            <w:gridSpan w:val="15"/>
            <w:vAlign w:val="center"/>
          </w:tcPr>
          <w:p w14:paraId="7CACFEBA" w14:textId="03900B43" w:rsidR="003D7F83" w:rsidRPr="00E85F2D" w:rsidRDefault="003D7F83" w:rsidP="003D7F83">
            <w:pPr>
              <w:tabs>
                <w:tab w:val="left" w:pos="1218"/>
              </w:tabs>
              <w:spacing w:before="20" w:after="20"/>
              <w:rPr>
                <w:rFonts w:ascii="Merriweather" w:hAnsi="Merriweather" w:cs="Times New Roman"/>
                <w:sz w:val="18"/>
              </w:rPr>
            </w:pPr>
            <w:r w:rsidRPr="00E85F2D">
              <w:rPr>
                <w:rFonts w:ascii="Merriweather" w:hAnsi="Merriweather" w:cs="Times New Roman"/>
                <w:sz w:val="18"/>
              </w:rPr>
              <w:t>Literary Translation – Overview</w:t>
            </w:r>
          </w:p>
        </w:tc>
        <w:tc>
          <w:tcPr>
            <w:tcW w:w="3906" w:type="dxa"/>
            <w:gridSpan w:val="13"/>
            <w:vAlign w:val="center"/>
          </w:tcPr>
          <w:p w14:paraId="13B51DFC" w14:textId="0B8F2CB3" w:rsidR="003D7F83" w:rsidRPr="003D7F83" w:rsidRDefault="003D7F83" w:rsidP="003D7F83">
            <w:pPr>
              <w:tabs>
                <w:tab w:val="left" w:pos="1218"/>
              </w:tabs>
              <w:spacing w:before="20" w:after="20"/>
              <w:rPr>
                <w:rFonts w:ascii="Merriweather" w:hAnsi="Merriweather" w:cs="Times New Roman"/>
                <w:b/>
                <w:bCs/>
                <w:sz w:val="18"/>
              </w:rPr>
            </w:pPr>
            <w:r w:rsidRPr="003D7F83">
              <w:rPr>
                <w:rFonts w:ascii="Merriweather" w:hAnsi="Merriweather" w:cs="Times New Roman"/>
                <w:b/>
                <w:bCs/>
                <w:sz w:val="18"/>
              </w:rPr>
              <w:t>Portfolio due</w:t>
            </w:r>
          </w:p>
        </w:tc>
      </w:tr>
      <w:tr w:rsidR="007C678B" w:rsidRPr="00E85F2D" w14:paraId="4EE6C9FA" w14:textId="77777777" w:rsidTr="00634C34">
        <w:tc>
          <w:tcPr>
            <w:tcW w:w="9288" w:type="dxa"/>
            <w:gridSpan w:val="32"/>
            <w:shd w:val="clear" w:color="auto" w:fill="F2F2F2" w:themeFill="background1" w:themeFillShade="F2"/>
          </w:tcPr>
          <w:p w14:paraId="13982597" w14:textId="77777777" w:rsidR="007C678B" w:rsidRPr="00E85F2D" w:rsidRDefault="007C678B" w:rsidP="007C678B">
            <w:pPr>
              <w:suppressAutoHyphens/>
              <w:rPr>
                <w:rFonts w:ascii="Merriweather" w:hAnsi="Merriweather" w:cs="Times New Roman"/>
                <w:sz w:val="18"/>
              </w:rPr>
            </w:pPr>
          </w:p>
        </w:tc>
      </w:tr>
      <w:tr w:rsidR="007C678B" w:rsidRPr="00E85F2D" w14:paraId="776133C1" w14:textId="77777777" w:rsidTr="007F1BD0">
        <w:tc>
          <w:tcPr>
            <w:tcW w:w="1838" w:type="dxa"/>
            <w:shd w:val="clear" w:color="auto" w:fill="F2F2F2" w:themeFill="background1" w:themeFillShade="F2"/>
          </w:tcPr>
          <w:p w14:paraId="00725C63"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Obvezna literatura</w:t>
            </w:r>
          </w:p>
        </w:tc>
        <w:tc>
          <w:tcPr>
            <w:tcW w:w="7450" w:type="dxa"/>
            <w:gridSpan w:val="31"/>
          </w:tcPr>
          <w:p w14:paraId="7135D849"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American Literary Translators Association.</w:t>
            </w:r>
            <w:r w:rsidRPr="00E85F2D">
              <w:rPr>
                <w:rFonts w:ascii="Merriweather" w:hAnsi="Merriweather" w:cs="Times New Roman"/>
                <w:i/>
                <w:sz w:val="18"/>
              </w:rPr>
              <w:t xml:space="preserve"> Getting Started in Literary Translation</w:t>
            </w:r>
            <w:r w:rsidRPr="00E85F2D">
              <w:rPr>
                <w:rFonts w:ascii="Merriweather" w:hAnsi="Merriweather" w:cs="Times New Roman"/>
                <w:sz w:val="18"/>
              </w:rPr>
              <w:t xml:space="preserve">. ALTA Guides, 2003. </w:t>
            </w:r>
          </w:p>
          <w:p w14:paraId="39B74EB9"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Barnstone, Willis. </w:t>
            </w:r>
            <w:r w:rsidRPr="00E85F2D">
              <w:rPr>
                <w:rFonts w:ascii="Merriweather" w:hAnsi="Merriweather" w:cs="Times New Roman"/>
                <w:i/>
                <w:sz w:val="18"/>
              </w:rPr>
              <w:t xml:space="preserve">An ABC of Translating Poetry. </w:t>
            </w:r>
            <w:r w:rsidRPr="00E85F2D">
              <w:rPr>
                <w:rFonts w:ascii="Merriweather" w:hAnsi="Merriweather" w:cs="Times New Roman"/>
                <w:i/>
                <w:iCs/>
                <w:sz w:val="18"/>
              </w:rPr>
              <w:t>The Poetics of Translation: History, Theory, Practice</w:t>
            </w:r>
            <w:r w:rsidRPr="00E85F2D">
              <w:rPr>
                <w:rFonts w:ascii="Merriweather" w:hAnsi="Merriweather" w:cs="Times New Roman"/>
                <w:sz w:val="18"/>
              </w:rPr>
              <w:t xml:space="preserve">. Yale University Press, 1993. (dostupno na </w:t>
            </w:r>
            <w:hyperlink r:id="rId12" w:history="1">
              <w:r w:rsidRPr="00E85F2D">
                <w:rPr>
                  <w:rStyle w:val="Hyperlink"/>
                  <w:rFonts w:ascii="Merriweather" w:hAnsi="Merriweather" w:cs="Times New Roman"/>
                  <w:sz w:val="18"/>
                </w:rPr>
                <w:t>www.poets.org</w:t>
              </w:r>
            </w:hyperlink>
            <w:r w:rsidRPr="00E85F2D">
              <w:rPr>
                <w:rFonts w:ascii="Merriweather" w:hAnsi="Merriweather" w:cs="Times New Roman"/>
                <w:sz w:val="18"/>
              </w:rPr>
              <w:t xml:space="preserve">) </w:t>
            </w:r>
          </w:p>
          <w:p w14:paraId="4853DFC1"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Baker, Mona. </w:t>
            </w:r>
            <w:r w:rsidRPr="00E85F2D">
              <w:rPr>
                <w:rFonts w:ascii="Merriweather" w:hAnsi="Merriweather" w:cs="Times New Roman"/>
                <w:i/>
                <w:sz w:val="18"/>
              </w:rPr>
              <w:t>In Other Words: A Coursebook on Translation.</w:t>
            </w:r>
            <w:r w:rsidRPr="00E85F2D">
              <w:rPr>
                <w:rFonts w:ascii="Merriweather" w:hAnsi="Merriweather" w:cs="Times New Roman"/>
                <w:sz w:val="18"/>
              </w:rPr>
              <w:t xml:space="preserve"> Routledge, 1992.</w:t>
            </w:r>
          </w:p>
          <w:p w14:paraId="54BBD311" w14:textId="58CE9880"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Hatim, Basil, and Jeremy Munday. </w:t>
            </w:r>
            <w:r w:rsidRPr="00E85F2D">
              <w:rPr>
                <w:rFonts w:ascii="Merriweather" w:hAnsi="Merriweather" w:cs="Times New Roman"/>
                <w:i/>
                <w:sz w:val="18"/>
              </w:rPr>
              <w:t>Translation: An Advanced Resource Book.</w:t>
            </w:r>
            <w:r w:rsidRPr="00E85F2D">
              <w:rPr>
                <w:rFonts w:ascii="Merriweather" w:hAnsi="Merriweather" w:cs="Times New Roman"/>
                <w:sz w:val="18"/>
              </w:rPr>
              <w:t xml:space="preserve"> Routlegde, 2004.</w:t>
            </w:r>
          </w:p>
          <w:p w14:paraId="449D18DB"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Landers, Clifford E. </w:t>
            </w:r>
            <w:r w:rsidRPr="00E85F2D">
              <w:rPr>
                <w:rFonts w:ascii="Merriweather" w:hAnsi="Merriweather" w:cs="Times New Roman"/>
                <w:i/>
                <w:sz w:val="18"/>
              </w:rPr>
              <w:t xml:space="preserve">Literary Translation: A Practical Guide. </w:t>
            </w:r>
            <w:r w:rsidRPr="00E85F2D">
              <w:rPr>
                <w:rFonts w:ascii="Merriweather" w:hAnsi="Merriweather" w:cs="Times New Roman"/>
                <w:sz w:val="18"/>
              </w:rPr>
              <w:t>Multilingual Matters, 2001.</w:t>
            </w:r>
          </w:p>
          <w:p w14:paraId="59CF4FB1"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Lefevere, Andre. </w:t>
            </w:r>
            <w:r w:rsidRPr="00E85F2D">
              <w:rPr>
                <w:rFonts w:ascii="Merriweather" w:hAnsi="Merriweather" w:cs="Times New Roman"/>
                <w:i/>
                <w:sz w:val="18"/>
              </w:rPr>
              <w:t xml:space="preserve">Translating Literature: Practice and Theory in a Comparative Literature Context. </w:t>
            </w:r>
            <w:r w:rsidRPr="00E85F2D">
              <w:rPr>
                <w:rFonts w:ascii="Merriweather" w:hAnsi="Merriweather" w:cs="Times New Roman"/>
                <w:sz w:val="18"/>
              </w:rPr>
              <w:t>The Modern Language Association of America, 1992.</w:t>
            </w:r>
          </w:p>
          <w:p w14:paraId="013113BE"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Oittinen, Riitta. </w:t>
            </w:r>
            <w:r w:rsidRPr="00E85F2D">
              <w:rPr>
                <w:rFonts w:ascii="Merriweather" w:hAnsi="Merriweather" w:cs="Times New Roman"/>
                <w:i/>
                <w:sz w:val="18"/>
              </w:rPr>
              <w:t>Translating for Children.</w:t>
            </w:r>
            <w:r w:rsidRPr="00E85F2D">
              <w:rPr>
                <w:rFonts w:ascii="Merriweather" w:hAnsi="Merriweather" w:cs="Times New Roman"/>
                <w:sz w:val="18"/>
              </w:rPr>
              <w:t xml:space="preserve"> Garland Publishing, 2000.</w:t>
            </w:r>
          </w:p>
          <w:p w14:paraId="52CF1CB7" w14:textId="77777777"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lastRenderedPageBreak/>
              <w:t xml:space="preserve">Robinson, Douglas. </w:t>
            </w:r>
            <w:r w:rsidRPr="00E85F2D">
              <w:rPr>
                <w:rFonts w:ascii="Merriweather" w:hAnsi="Merriweather" w:cs="Times New Roman"/>
                <w:i/>
                <w:sz w:val="18"/>
              </w:rPr>
              <w:t>Becoming a Translator: An Introduction to the Theory and Practice of Translation</w:t>
            </w:r>
            <w:r w:rsidRPr="00E85F2D">
              <w:rPr>
                <w:rFonts w:ascii="Merriweather" w:hAnsi="Merriweather" w:cs="Times New Roman"/>
                <w:sz w:val="18"/>
              </w:rPr>
              <w:t>. Routledge, 1997.</w:t>
            </w:r>
          </w:p>
          <w:p w14:paraId="6E8D7743" w14:textId="1B832D6D" w:rsidR="007C678B" w:rsidRPr="00E85F2D" w:rsidRDefault="007C678B" w:rsidP="007C678B">
            <w:pPr>
              <w:numPr>
                <w:ilvl w:val="0"/>
                <w:numId w:val="3"/>
              </w:numPr>
              <w:suppressAutoHyphens/>
              <w:rPr>
                <w:rFonts w:ascii="Merriweather" w:hAnsi="Merriweather" w:cs="Times New Roman"/>
                <w:sz w:val="18"/>
              </w:rPr>
            </w:pPr>
            <w:r w:rsidRPr="00E85F2D">
              <w:rPr>
                <w:rFonts w:ascii="Merriweather" w:hAnsi="Merriweather" w:cs="Times New Roman"/>
                <w:sz w:val="18"/>
              </w:rPr>
              <w:t xml:space="preserve">Weinberger, Eliot. Paz, Octavio. </w:t>
            </w:r>
            <w:r w:rsidRPr="00E85F2D">
              <w:rPr>
                <w:rFonts w:ascii="Merriweather" w:hAnsi="Merriweather" w:cs="Times New Roman"/>
                <w:i/>
                <w:sz w:val="18"/>
              </w:rPr>
              <w:t xml:space="preserve">19 Ways of Looking at Wang Wei. </w:t>
            </w:r>
            <w:r w:rsidRPr="00E85F2D">
              <w:rPr>
                <w:rFonts w:ascii="Merriweather" w:hAnsi="Merriweather" w:cs="Times New Roman"/>
                <w:sz w:val="18"/>
              </w:rPr>
              <w:t>Asphodel Press, 1987.</w:t>
            </w:r>
          </w:p>
          <w:p w14:paraId="308B0A73" w14:textId="77777777" w:rsidR="007C678B" w:rsidRPr="00E85F2D" w:rsidRDefault="007C678B" w:rsidP="007C678B">
            <w:pPr>
              <w:numPr>
                <w:ilvl w:val="0"/>
                <w:numId w:val="3"/>
              </w:numPr>
              <w:rPr>
                <w:rFonts w:ascii="Merriweather" w:hAnsi="Merriweather" w:cs="Times New Roman"/>
                <w:sz w:val="18"/>
                <w:szCs w:val="18"/>
              </w:rPr>
            </w:pPr>
            <w:r w:rsidRPr="00E85F2D">
              <w:rPr>
                <w:rFonts w:ascii="Merriweather" w:hAnsi="Merriweather" w:cs="Times New Roman"/>
                <w:sz w:val="18"/>
              </w:rPr>
              <w:t>Djela za prijevod i analizu</w:t>
            </w:r>
          </w:p>
          <w:p w14:paraId="3E4EFD89" w14:textId="2A5240C2" w:rsidR="007C678B" w:rsidRPr="00E85F2D" w:rsidRDefault="007C678B" w:rsidP="007C678B">
            <w:pPr>
              <w:ind w:left="360"/>
              <w:rPr>
                <w:rFonts w:ascii="Merriweather" w:hAnsi="Merriweather" w:cs="Times New Roman"/>
                <w:sz w:val="18"/>
                <w:szCs w:val="18"/>
              </w:rPr>
            </w:pPr>
          </w:p>
        </w:tc>
      </w:tr>
      <w:tr w:rsidR="007C678B" w:rsidRPr="00E85F2D" w14:paraId="76210BD0" w14:textId="77777777" w:rsidTr="007F1BD0">
        <w:tc>
          <w:tcPr>
            <w:tcW w:w="1838" w:type="dxa"/>
            <w:shd w:val="clear" w:color="auto" w:fill="F2F2F2" w:themeFill="background1" w:themeFillShade="F2"/>
          </w:tcPr>
          <w:p w14:paraId="670B6740"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lastRenderedPageBreak/>
              <w:t xml:space="preserve">Dodatna literatura </w:t>
            </w:r>
          </w:p>
        </w:tc>
        <w:tc>
          <w:tcPr>
            <w:tcW w:w="7450" w:type="dxa"/>
            <w:gridSpan w:val="31"/>
          </w:tcPr>
          <w:p w14:paraId="78B04CEB" w14:textId="67AB639F" w:rsidR="007C678B" w:rsidRPr="00E85F2D" w:rsidRDefault="007C678B" w:rsidP="008B4B37">
            <w:pPr>
              <w:widowControl w:val="0"/>
              <w:numPr>
                <w:ilvl w:val="0"/>
                <w:numId w:val="4"/>
              </w:numPr>
              <w:autoSpaceDE w:val="0"/>
              <w:autoSpaceDN w:val="0"/>
              <w:adjustRightInd w:val="0"/>
              <w:rPr>
                <w:rFonts w:ascii="Merriweather" w:hAnsi="Merriweather" w:cs="Times New Roman"/>
                <w:sz w:val="18"/>
                <w:szCs w:val="18"/>
              </w:rPr>
            </w:pPr>
            <w:r w:rsidRPr="00E85F2D">
              <w:rPr>
                <w:rFonts w:ascii="Merriweather" w:hAnsi="Merriweather" w:cs="Times New Roman"/>
                <w:sz w:val="18"/>
                <w:szCs w:val="18"/>
              </w:rPr>
              <w:t xml:space="preserve">Baker, Mona, and Gabriela Saldanha, editors. </w:t>
            </w:r>
            <w:r w:rsidRPr="00E85F2D">
              <w:rPr>
                <w:rFonts w:ascii="Merriweather" w:hAnsi="Merriweather" w:cs="Times New Roman"/>
                <w:i/>
                <w:sz w:val="18"/>
                <w:szCs w:val="18"/>
              </w:rPr>
              <w:t>Routledge Encyclopedia of Translation Studies</w:t>
            </w:r>
            <w:r w:rsidRPr="00E85F2D">
              <w:rPr>
                <w:rFonts w:ascii="Merriweather" w:hAnsi="Merriweather" w:cs="Times New Roman"/>
                <w:sz w:val="18"/>
                <w:szCs w:val="18"/>
              </w:rPr>
              <w:t>. Routledge, 2009.</w:t>
            </w:r>
          </w:p>
          <w:p w14:paraId="1E83D91F" w14:textId="77777777" w:rsidR="007C678B" w:rsidRPr="00E85F2D" w:rsidRDefault="007C678B" w:rsidP="008B4B37">
            <w:pPr>
              <w:widowControl w:val="0"/>
              <w:numPr>
                <w:ilvl w:val="0"/>
                <w:numId w:val="4"/>
              </w:numPr>
              <w:suppressAutoHyphens/>
              <w:autoSpaceDE w:val="0"/>
              <w:rPr>
                <w:rFonts w:ascii="Merriweather" w:hAnsi="Merriweather" w:cs="Times New Roman"/>
                <w:bCs/>
                <w:sz w:val="18"/>
                <w:szCs w:val="18"/>
              </w:rPr>
            </w:pPr>
            <w:r w:rsidRPr="00E85F2D">
              <w:rPr>
                <w:rFonts w:ascii="Merriweather" w:hAnsi="Merriweather" w:cs="Times New Roman"/>
                <w:bCs/>
                <w:iCs/>
                <w:sz w:val="18"/>
                <w:szCs w:val="18"/>
              </w:rPr>
              <w:t xml:space="preserve">Grgić-Maroević, Iva (ur.). </w:t>
            </w:r>
            <w:r w:rsidRPr="00E85F2D">
              <w:rPr>
                <w:rFonts w:ascii="Merriweather" w:hAnsi="Merriweather" w:cs="Times New Roman"/>
                <w:bCs/>
                <w:i/>
                <w:iCs/>
                <w:sz w:val="18"/>
                <w:szCs w:val="18"/>
              </w:rPr>
              <w:t xml:space="preserve">Prevođenje kultura: 2. zagrebački prevodilački susret. </w:t>
            </w:r>
            <w:r w:rsidRPr="00E85F2D">
              <w:rPr>
                <w:rFonts w:ascii="Merriweather" w:hAnsi="Merriweather" w:cs="Times New Roman"/>
                <w:bCs/>
                <w:sz w:val="18"/>
                <w:szCs w:val="18"/>
              </w:rPr>
              <w:t>Društvo hrvatskih knjževnih prevodilaca, 2005.</w:t>
            </w:r>
          </w:p>
          <w:p w14:paraId="432D3694" w14:textId="5269A4B3" w:rsidR="007C678B" w:rsidRPr="00E85F2D" w:rsidRDefault="007C678B" w:rsidP="008B4B37">
            <w:pPr>
              <w:widowControl w:val="0"/>
              <w:numPr>
                <w:ilvl w:val="0"/>
                <w:numId w:val="4"/>
              </w:numPr>
              <w:suppressAutoHyphens/>
              <w:autoSpaceDE w:val="0"/>
              <w:rPr>
                <w:rFonts w:ascii="Merriweather" w:hAnsi="Merriweather" w:cs="Times New Roman"/>
                <w:sz w:val="18"/>
                <w:szCs w:val="18"/>
              </w:rPr>
            </w:pPr>
            <w:r w:rsidRPr="00E85F2D">
              <w:rPr>
                <w:rFonts w:ascii="Merriweather" w:hAnsi="Merriweather" w:cs="Times New Roman"/>
                <w:bCs/>
                <w:sz w:val="18"/>
                <w:szCs w:val="18"/>
              </w:rPr>
              <w:t>Grgić-Maroević, Iva. Machiedo, Višnja. Šoljan, Nada (ur.).</w:t>
            </w:r>
            <w:r w:rsidR="00A46AD3">
              <w:rPr>
                <w:rFonts w:ascii="Merriweather" w:hAnsi="Merriweather" w:cs="Times New Roman"/>
                <w:bCs/>
                <w:sz w:val="18"/>
                <w:szCs w:val="18"/>
              </w:rPr>
              <w:t xml:space="preserve"> </w:t>
            </w:r>
            <w:r w:rsidRPr="00E85F2D">
              <w:rPr>
                <w:rFonts w:ascii="Merriweather" w:hAnsi="Merriweather" w:cs="Times New Roman"/>
                <w:bCs/>
                <w:i/>
                <w:sz w:val="18"/>
                <w:szCs w:val="18"/>
              </w:rPr>
              <w:t>Tradicija i individualni talent: 3. zagrebački prevodilački susret</w:t>
            </w:r>
            <w:r w:rsidRPr="00E85F2D">
              <w:rPr>
                <w:rFonts w:ascii="Merriweather" w:hAnsi="Merriweather" w:cs="Times New Roman"/>
                <w:bCs/>
                <w:sz w:val="18"/>
                <w:szCs w:val="18"/>
              </w:rPr>
              <w:t xml:space="preserve">. Društvo hrvatskih književnih prevodilaca, 2007. </w:t>
            </w:r>
          </w:p>
          <w:p w14:paraId="3893AE13" w14:textId="77777777" w:rsidR="007C678B" w:rsidRPr="00E85F2D" w:rsidRDefault="007C678B" w:rsidP="008B4B37">
            <w:pPr>
              <w:widowControl w:val="0"/>
              <w:numPr>
                <w:ilvl w:val="0"/>
                <w:numId w:val="4"/>
              </w:numPr>
              <w:suppressAutoHyphens/>
              <w:rPr>
                <w:rFonts w:ascii="Merriweather" w:hAnsi="Merriweather" w:cs="Times New Roman"/>
                <w:sz w:val="18"/>
                <w:szCs w:val="18"/>
              </w:rPr>
            </w:pPr>
            <w:r w:rsidRPr="00E85F2D">
              <w:rPr>
                <w:rFonts w:ascii="Merriweather" w:hAnsi="Merriweather" w:cs="Times New Roman"/>
                <w:sz w:val="18"/>
                <w:szCs w:val="18"/>
              </w:rPr>
              <w:t xml:space="preserve">Koporčić, Erika. Telećan, Dinko (ur.). </w:t>
            </w:r>
            <w:r w:rsidRPr="00E85F2D">
              <w:rPr>
                <w:rFonts w:ascii="Merriweather" w:hAnsi="Merriweather" w:cs="Times New Roman"/>
                <w:i/>
                <w:sz w:val="18"/>
                <w:szCs w:val="18"/>
              </w:rPr>
              <w:t>Prevodilac i pisac</w:t>
            </w:r>
            <w:r w:rsidRPr="00E85F2D">
              <w:rPr>
                <w:rFonts w:ascii="Merriweather" w:hAnsi="Merriweather" w:cs="Times New Roman"/>
                <w:sz w:val="18"/>
                <w:szCs w:val="18"/>
              </w:rPr>
              <w:t xml:space="preserve">. Društvo hrvatskih književnih prevodilaca, 2010. </w:t>
            </w:r>
          </w:p>
          <w:p w14:paraId="5E19A2F5" w14:textId="0522C48A" w:rsidR="008B4B37" w:rsidRDefault="008B4B37" w:rsidP="008B4B37">
            <w:pPr>
              <w:numPr>
                <w:ilvl w:val="0"/>
                <w:numId w:val="4"/>
              </w:numPr>
              <w:suppressAutoHyphens/>
              <w:rPr>
                <w:rFonts w:ascii="Merriweather" w:hAnsi="Merriweather" w:cs="Times New Roman"/>
                <w:sz w:val="18"/>
              </w:rPr>
            </w:pPr>
            <w:r>
              <w:rPr>
                <w:rFonts w:ascii="Merriweather" w:hAnsi="Merriweather" w:cs="Times New Roman"/>
                <w:sz w:val="18"/>
              </w:rPr>
              <w:t xml:space="preserve">McCann, Colum. </w:t>
            </w:r>
            <w:r>
              <w:rPr>
                <w:rFonts w:ascii="Merriweather" w:hAnsi="Merriweather" w:cs="Times New Roman"/>
                <w:i/>
                <w:iCs/>
                <w:sz w:val="18"/>
              </w:rPr>
              <w:t xml:space="preserve">Letters to a Young Writer </w:t>
            </w:r>
            <w:r w:rsidR="00FB24DE">
              <w:rPr>
                <w:rFonts w:ascii="Merriweather" w:hAnsi="Merriweather" w:cs="Times New Roman"/>
                <w:i/>
                <w:iCs/>
                <w:sz w:val="18"/>
              </w:rPr>
              <w:t>–</w:t>
            </w:r>
            <w:r>
              <w:rPr>
                <w:rFonts w:ascii="Merriweather" w:hAnsi="Merriweather" w:cs="Times New Roman"/>
                <w:i/>
                <w:iCs/>
                <w:sz w:val="18"/>
              </w:rPr>
              <w:t xml:space="preserve"> Some Practical and Philosophical Advice. </w:t>
            </w:r>
            <w:r>
              <w:rPr>
                <w:rFonts w:ascii="Merriweather" w:hAnsi="Merriweather" w:cs="Times New Roman"/>
                <w:sz w:val="18"/>
              </w:rPr>
              <w:t>Random House, 2017.</w:t>
            </w:r>
          </w:p>
          <w:p w14:paraId="1489CE5F" w14:textId="77777777" w:rsidR="007C678B" w:rsidRPr="00E85F2D" w:rsidRDefault="007C678B" w:rsidP="008B4B37">
            <w:pPr>
              <w:widowControl w:val="0"/>
              <w:numPr>
                <w:ilvl w:val="0"/>
                <w:numId w:val="4"/>
              </w:numPr>
              <w:suppressAutoHyphens/>
              <w:rPr>
                <w:rFonts w:ascii="Merriweather" w:hAnsi="Merriweather" w:cs="Times New Roman"/>
                <w:sz w:val="18"/>
                <w:szCs w:val="18"/>
              </w:rPr>
            </w:pPr>
            <w:r w:rsidRPr="00E85F2D">
              <w:rPr>
                <w:rFonts w:ascii="Merriweather" w:hAnsi="Merriweather" w:cs="Times New Roman"/>
                <w:sz w:val="18"/>
                <w:szCs w:val="18"/>
              </w:rPr>
              <w:t xml:space="preserve">Venuti, </w:t>
            </w:r>
            <w:r w:rsidRPr="00E85F2D">
              <w:rPr>
                <w:rFonts w:ascii="Merriweather" w:hAnsi="Merriweather" w:cs="Times New Roman"/>
                <w:bCs/>
                <w:sz w:val="18"/>
                <w:szCs w:val="18"/>
              </w:rPr>
              <w:t xml:space="preserve">Lawrence. </w:t>
            </w:r>
            <w:r w:rsidRPr="00E85F2D">
              <w:rPr>
                <w:rFonts w:ascii="Merriweather" w:hAnsi="Merriweather" w:cs="Times New Roman"/>
                <w:bCs/>
                <w:i/>
                <w:sz w:val="18"/>
                <w:szCs w:val="18"/>
              </w:rPr>
              <w:t>The Translator's Invisibility: A History of Translation</w:t>
            </w:r>
            <w:r w:rsidRPr="00E85F2D">
              <w:rPr>
                <w:rFonts w:ascii="Merriweather" w:hAnsi="Merriweather" w:cs="Times New Roman"/>
                <w:bCs/>
                <w:sz w:val="18"/>
                <w:szCs w:val="18"/>
              </w:rPr>
              <w:t>. Routledge, 2007.</w:t>
            </w:r>
          </w:p>
          <w:p w14:paraId="05BEC039" w14:textId="36431F79" w:rsidR="007C678B" w:rsidRPr="00E85F2D" w:rsidRDefault="008B4B37" w:rsidP="008B4B37">
            <w:pPr>
              <w:widowControl w:val="0"/>
              <w:numPr>
                <w:ilvl w:val="0"/>
                <w:numId w:val="4"/>
              </w:numPr>
              <w:suppressAutoHyphens/>
              <w:rPr>
                <w:rFonts w:ascii="Merriweather" w:hAnsi="Merriweather" w:cs="Times New Roman"/>
                <w:sz w:val="18"/>
                <w:szCs w:val="18"/>
              </w:rPr>
            </w:pPr>
            <w:r>
              <w:rPr>
                <w:rFonts w:ascii="Merriweather" w:hAnsi="Merriweather" w:cs="Times New Roman"/>
                <w:sz w:val="18"/>
                <w:szCs w:val="18"/>
              </w:rPr>
              <w:t>---</w:t>
            </w:r>
            <w:r w:rsidR="007C678B" w:rsidRPr="00E85F2D">
              <w:rPr>
                <w:rFonts w:ascii="Merriweather" w:hAnsi="Merriweather" w:cs="Times New Roman"/>
                <w:bCs/>
                <w:sz w:val="18"/>
                <w:szCs w:val="18"/>
              </w:rPr>
              <w:t>.</w:t>
            </w:r>
            <w:r w:rsidR="007C678B" w:rsidRPr="00E85F2D">
              <w:rPr>
                <w:rFonts w:ascii="Merriweather" w:hAnsi="Merriweather" w:cs="Times New Roman"/>
                <w:i/>
                <w:sz w:val="18"/>
                <w:szCs w:val="18"/>
              </w:rPr>
              <w:t xml:space="preserve"> The Translation Studies Reader.</w:t>
            </w:r>
            <w:r w:rsidR="007C678B" w:rsidRPr="00E85F2D">
              <w:rPr>
                <w:rFonts w:ascii="Merriweather" w:hAnsi="Merriweather" w:cs="Times New Roman"/>
                <w:sz w:val="18"/>
                <w:szCs w:val="18"/>
              </w:rPr>
              <w:t xml:space="preserve"> Routledge, 2000.</w:t>
            </w:r>
          </w:p>
          <w:p w14:paraId="01E0F68B" w14:textId="77777777" w:rsidR="007C678B" w:rsidRPr="00E85F2D" w:rsidRDefault="007C678B" w:rsidP="008B4B37">
            <w:pPr>
              <w:widowControl w:val="0"/>
              <w:numPr>
                <w:ilvl w:val="0"/>
                <w:numId w:val="4"/>
              </w:numPr>
              <w:suppressAutoHyphens/>
              <w:rPr>
                <w:rFonts w:ascii="Merriweather" w:hAnsi="Merriweather" w:cs="Times New Roman"/>
                <w:sz w:val="18"/>
                <w:szCs w:val="18"/>
              </w:rPr>
            </w:pPr>
            <w:r w:rsidRPr="00E85F2D">
              <w:rPr>
                <w:rFonts w:ascii="Merriweather" w:hAnsi="Merriweather" w:cs="Times New Roman"/>
                <w:sz w:val="18"/>
                <w:szCs w:val="18"/>
              </w:rPr>
              <w:t xml:space="preserve">Relevantni tekstovi dostupni na web stranicama Društva hrvatskih književnih prevodilaca, </w:t>
            </w:r>
            <w:hyperlink r:id="rId13" w:history="1">
              <w:r w:rsidRPr="00E85F2D">
                <w:rPr>
                  <w:rStyle w:val="Hyperlink"/>
                  <w:rFonts w:ascii="Merriweather" w:hAnsi="Merriweather" w:cs="Times New Roman"/>
                  <w:sz w:val="18"/>
                  <w:szCs w:val="18"/>
                </w:rPr>
                <w:t>www.dhkp.hr</w:t>
              </w:r>
            </w:hyperlink>
          </w:p>
          <w:p w14:paraId="3B84F112" w14:textId="4D3FC332" w:rsidR="007C678B" w:rsidRPr="00A86899" w:rsidRDefault="007C678B" w:rsidP="008B4B37">
            <w:pPr>
              <w:numPr>
                <w:ilvl w:val="0"/>
                <w:numId w:val="4"/>
              </w:numPr>
              <w:rPr>
                <w:rFonts w:ascii="Merriweather" w:hAnsi="Merriweather" w:cs="Times New Roman"/>
                <w:sz w:val="18"/>
              </w:rPr>
            </w:pPr>
            <w:r w:rsidRPr="00E85F2D">
              <w:rPr>
                <w:rFonts w:ascii="Merriweather" w:hAnsi="Merriweather" w:cs="Times New Roman"/>
                <w:sz w:val="18"/>
                <w:szCs w:val="18"/>
              </w:rPr>
              <w:t>Studentima se preporučuje korištenje odgovarajućih dvojezičnih i jednojezičnih rječnika, tezaura i pravopisa, kao i priručnika iz stilistike hrvatskog jezika.</w:t>
            </w:r>
          </w:p>
        </w:tc>
      </w:tr>
      <w:tr w:rsidR="007C678B" w:rsidRPr="00E85F2D" w14:paraId="22A7ADBE" w14:textId="77777777" w:rsidTr="007F1BD0">
        <w:tc>
          <w:tcPr>
            <w:tcW w:w="1838" w:type="dxa"/>
            <w:shd w:val="clear" w:color="auto" w:fill="F2F2F2" w:themeFill="background1" w:themeFillShade="F2"/>
          </w:tcPr>
          <w:p w14:paraId="6CCF2751"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 xml:space="preserve">Mrežni izvori </w:t>
            </w:r>
          </w:p>
        </w:tc>
        <w:tc>
          <w:tcPr>
            <w:tcW w:w="7450" w:type="dxa"/>
            <w:gridSpan w:val="31"/>
          </w:tcPr>
          <w:p w14:paraId="622438E6" w14:textId="6027EB1F" w:rsidR="007C678B" w:rsidRPr="00E85F2D" w:rsidRDefault="007C678B" w:rsidP="007C678B">
            <w:pPr>
              <w:rPr>
                <w:rFonts w:ascii="Merriweather" w:hAnsi="Merriweather" w:cs="Times New Roman"/>
                <w:sz w:val="18"/>
              </w:rPr>
            </w:pPr>
            <w:r w:rsidRPr="00E85F2D">
              <w:rPr>
                <w:rFonts w:ascii="Merriweather" w:hAnsi="Merriweather" w:cs="Times New Roman"/>
                <w:sz w:val="18"/>
              </w:rPr>
              <w:t>Hrvatski jezični portal; The Free Dictionary; [sic] – časopis za književnost, kulturu i književno prevođenje</w:t>
            </w:r>
          </w:p>
        </w:tc>
      </w:tr>
      <w:tr w:rsidR="007C678B" w:rsidRPr="00E85F2D" w14:paraId="37EE088F" w14:textId="77777777" w:rsidTr="007F1BD0">
        <w:tc>
          <w:tcPr>
            <w:tcW w:w="1838" w:type="dxa"/>
            <w:vMerge w:val="restart"/>
            <w:shd w:val="clear" w:color="auto" w:fill="F2F2F2" w:themeFill="background1" w:themeFillShade="F2"/>
            <w:vAlign w:val="center"/>
          </w:tcPr>
          <w:p w14:paraId="15C111DE"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Provjera ishoda učenja (prema uputama AZVO)</w:t>
            </w:r>
          </w:p>
        </w:tc>
        <w:tc>
          <w:tcPr>
            <w:tcW w:w="5717" w:type="dxa"/>
            <w:gridSpan w:val="26"/>
          </w:tcPr>
          <w:p w14:paraId="2AD71BD6" w14:textId="77777777" w:rsidR="007C678B" w:rsidRPr="00E85F2D" w:rsidRDefault="007C678B" w:rsidP="007C678B">
            <w:pPr>
              <w:tabs>
                <w:tab w:val="left" w:pos="1218"/>
              </w:tabs>
              <w:spacing w:before="20" w:after="20"/>
              <w:jc w:val="center"/>
              <w:rPr>
                <w:rFonts w:ascii="Merriweather" w:eastAsia="MS Gothic" w:hAnsi="Merriweather" w:cs="Times New Roman"/>
                <w:sz w:val="18"/>
              </w:rPr>
            </w:pPr>
            <w:r w:rsidRPr="00E85F2D">
              <w:rPr>
                <w:rFonts w:ascii="Merriweather" w:hAnsi="Merriweather" w:cs="Times New Roman"/>
                <w:sz w:val="18"/>
                <w:szCs w:val="18"/>
                <w:lang w:eastAsia="hr-HR"/>
              </w:rPr>
              <w:t>Samo završni ispit</w:t>
            </w:r>
          </w:p>
        </w:tc>
        <w:tc>
          <w:tcPr>
            <w:tcW w:w="1733" w:type="dxa"/>
            <w:gridSpan w:val="5"/>
          </w:tcPr>
          <w:p w14:paraId="19539E56" w14:textId="77777777" w:rsidR="007C678B" w:rsidRPr="00E85F2D" w:rsidRDefault="007C678B" w:rsidP="007C678B">
            <w:pPr>
              <w:tabs>
                <w:tab w:val="left" w:pos="1218"/>
              </w:tabs>
              <w:spacing w:before="20" w:after="20"/>
              <w:jc w:val="center"/>
              <w:rPr>
                <w:rFonts w:ascii="Merriweather" w:eastAsia="MS Gothic" w:hAnsi="Merriweather" w:cs="Times New Roman"/>
                <w:sz w:val="18"/>
              </w:rPr>
            </w:pPr>
          </w:p>
        </w:tc>
      </w:tr>
      <w:tr w:rsidR="007C678B" w:rsidRPr="00E85F2D" w14:paraId="153FC834" w14:textId="77777777" w:rsidTr="007F1BD0">
        <w:tc>
          <w:tcPr>
            <w:tcW w:w="1838" w:type="dxa"/>
            <w:vMerge/>
            <w:shd w:val="clear" w:color="auto" w:fill="F2F2F2" w:themeFill="background1" w:themeFillShade="F2"/>
          </w:tcPr>
          <w:p w14:paraId="41CB1C15" w14:textId="77777777" w:rsidR="007C678B" w:rsidRPr="00E85F2D" w:rsidRDefault="007C678B" w:rsidP="007C678B">
            <w:pPr>
              <w:spacing w:before="20" w:after="20"/>
              <w:rPr>
                <w:rFonts w:ascii="Merriweather" w:hAnsi="Merriweather" w:cs="Times New Roman"/>
                <w:b/>
                <w:sz w:val="18"/>
              </w:rPr>
            </w:pPr>
          </w:p>
        </w:tc>
        <w:tc>
          <w:tcPr>
            <w:tcW w:w="2043" w:type="dxa"/>
            <w:gridSpan w:val="12"/>
            <w:vAlign w:val="center"/>
          </w:tcPr>
          <w:p w14:paraId="28012C12" w14:textId="67526AFE"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494151214"/>
                <w14:checkbox>
                  <w14:checked w14:val="0"/>
                  <w14:checkedState w14:val="2612" w14:font="MS Gothic"/>
                  <w14:uncheckedState w14:val="2610" w14:font="MS Gothic"/>
                </w14:checkbox>
              </w:sdtPr>
              <w:sdtContent>
                <w:r w:rsidR="00EA211E">
                  <w:rPr>
                    <w:rFonts w:ascii="MS Gothic" w:eastAsia="MS Gothic" w:hAnsi="MS Gothic" w:cs="Times New Roman" w:hint="eastAsia"/>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završni</w:t>
            </w:r>
          </w:p>
          <w:p w14:paraId="50046B3B" w14:textId="77777777" w:rsidR="007C678B" w:rsidRPr="00E85F2D" w:rsidRDefault="007C678B" w:rsidP="007C678B">
            <w:pPr>
              <w:widowControl w:val="0"/>
              <w:autoSpaceDE w:val="0"/>
              <w:autoSpaceDN w:val="0"/>
              <w:adjustRightInd w:val="0"/>
              <w:spacing w:before="20" w:after="20"/>
              <w:jc w:val="center"/>
              <w:rPr>
                <w:rFonts w:ascii="Merriweather" w:hAnsi="Merriweather" w:cs="Times New Roman"/>
                <w:sz w:val="16"/>
                <w:szCs w:val="21"/>
                <w:lang w:eastAsia="hr-HR"/>
              </w:rPr>
            </w:pPr>
            <w:r w:rsidRPr="00E85F2D">
              <w:rPr>
                <w:rFonts w:ascii="Merriweather" w:hAnsi="Merriweather" w:cs="Times New Roman"/>
                <w:sz w:val="16"/>
                <w:szCs w:val="21"/>
                <w:lang w:eastAsia="hr-HR"/>
              </w:rPr>
              <w:t>pismeni ispit</w:t>
            </w:r>
          </w:p>
        </w:tc>
        <w:tc>
          <w:tcPr>
            <w:tcW w:w="1862" w:type="dxa"/>
            <w:gridSpan w:val="8"/>
            <w:vAlign w:val="center"/>
          </w:tcPr>
          <w:p w14:paraId="54929538" w14:textId="4785EEC2"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982771434"/>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završni</w:t>
            </w:r>
          </w:p>
          <w:p w14:paraId="16735692" w14:textId="77777777" w:rsidR="007C678B" w:rsidRPr="00E85F2D" w:rsidRDefault="007C678B" w:rsidP="007C678B">
            <w:pPr>
              <w:widowControl w:val="0"/>
              <w:autoSpaceDE w:val="0"/>
              <w:autoSpaceDN w:val="0"/>
              <w:adjustRightInd w:val="0"/>
              <w:spacing w:before="20" w:after="20"/>
              <w:jc w:val="center"/>
              <w:rPr>
                <w:rFonts w:ascii="Merriweather" w:hAnsi="Merriweather" w:cs="Times New Roman"/>
                <w:sz w:val="16"/>
                <w:szCs w:val="21"/>
                <w:lang w:eastAsia="hr-HR"/>
              </w:rPr>
            </w:pPr>
            <w:r w:rsidRPr="00E85F2D">
              <w:rPr>
                <w:rFonts w:ascii="Merriweather" w:hAnsi="Merriweather" w:cs="Times New Roman"/>
                <w:sz w:val="16"/>
                <w:szCs w:val="21"/>
                <w:lang w:eastAsia="hr-HR"/>
              </w:rPr>
              <w:t>usmeni ispit</w:t>
            </w:r>
          </w:p>
        </w:tc>
        <w:tc>
          <w:tcPr>
            <w:tcW w:w="1812" w:type="dxa"/>
            <w:gridSpan w:val="6"/>
            <w:vAlign w:val="center"/>
          </w:tcPr>
          <w:p w14:paraId="61CCCE9E" w14:textId="77777777"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1620144678"/>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pismeni i usmeni završni ispit</w:t>
            </w:r>
          </w:p>
        </w:tc>
        <w:tc>
          <w:tcPr>
            <w:tcW w:w="1733" w:type="dxa"/>
            <w:gridSpan w:val="5"/>
            <w:vAlign w:val="center"/>
          </w:tcPr>
          <w:p w14:paraId="091F6A5B" w14:textId="77777777"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1301262425"/>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praktični rad i završni ispit</w:t>
            </w:r>
          </w:p>
        </w:tc>
      </w:tr>
      <w:tr w:rsidR="007C678B" w:rsidRPr="00E85F2D" w14:paraId="4324DB00" w14:textId="77777777" w:rsidTr="00C62B20">
        <w:tc>
          <w:tcPr>
            <w:tcW w:w="1838" w:type="dxa"/>
            <w:vMerge/>
            <w:shd w:val="clear" w:color="auto" w:fill="F2F2F2" w:themeFill="background1" w:themeFillShade="F2"/>
          </w:tcPr>
          <w:p w14:paraId="4AF02DA2" w14:textId="77777777" w:rsidR="007C678B" w:rsidRPr="00E85F2D" w:rsidRDefault="007C678B" w:rsidP="007C678B">
            <w:pPr>
              <w:spacing w:before="20" w:after="20"/>
              <w:rPr>
                <w:rFonts w:ascii="Merriweather" w:hAnsi="Merriweather" w:cs="Times New Roman"/>
                <w:b/>
                <w:sz w:val="18"/>
              </w:rPr>
            </w:pPr>
          </w:p>
        </w:tc>
        <w:tc>
          <w:tcPr>
            <w:tcW w:w="1418" w:type="dxa"/>
            <w:gridSpan w:val="8"/>
            <w:vAlign w:val="center"/>
          </w:tcPr>
          <w:p w14:paraId="64A9188D" w14:textId="77777777" w:rsid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1485928399"/>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samo kolokvij/</w:t>
            </w:r>
          </w:p>
          <w:p w14:paraId="7B138946" w14:textId="13740323" w:rsidR="007C678B" w:rsidRPr="00E85F2D" w:rsidRDefault="007C678B" w:rsidP="007C678B">
            <w:pPr>
              <w:widowControl w:val="0"/>
              <w:autoSpaceDE w:val="0"/>
              <w:autoSpaceDN w:val="0"/>
              <w:adjustRightInd w:val="0"/>
              <w:spacing w:before="20" w:after="20"/>
              <w:jc w:val="center"/>
              <w:rPr>
                <w:rFonts w:ascii="Merriweather" w:hAnsi="Merriweather" w:cs="Times New Roman"/>
                <w:sz w:val="16"/>
                <w:szCs w:val="21"/>
                <w:lang w:eastAsia="hr-HR"/>
              </w:rPr>
            </w:pPr>
            <w:r w:rsidRPr="00E85F2D">
              <w:rPr>
                <w:rFonts w:ascii="Merriweather" w:hAnsi="Merriweather" w:cs="Times New Roman"/>
                <w:sz w:val="16"/>
                <w:szCs w:val="21"/>
                <w:lang w:eastAsia="hr-HR"/>
              </w:rPr>
              <w:t>zadaće</w:t>
            </w:r>
          </w:p>
        </w:tc>
        <w:tc>
          <w:tcPr>
            <w:tcW w:w="1333" w:type="dxa"/>
            <w:gridSpan w:val="6"/>
            <w:vAlign w:val="center"/>
          </w:tcPr>
          <w:p w14:paraId="37863213" w14:textId="7528DF80"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316388975"/>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kolokvij / zadaća i završni ispit</w:t>
            </w:r>
          </w:p>
        </w:tc>
        <w:tc>
          <w:tcPr>
            <w:tcW w:w="1154" w:type="dxa"/>
            <w:gridSpan w:val="6"/>
            <w:vAlign w:val="center"/>
          </w:tcPr>
          <w:p w14:paraId="323BCF41" w14:textId="626D9CAD"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800808325"/>
                <w14:checkbox>
                  <w14:checked w14:val="1"/>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seminarski</w:t>
            </w:r>
          </w:p>
          <w:p w14:paraId="3B8ACDF9" w14:textId="77777777" w:rsidR="007C678B" w:rsidRPr="00E85F2D" w:rsidRDefault="007C678B" w:rsidP="007C678B">
            <w:pPr>
              <w:widowControl w:val="0"/>
              <w:autoSpaceDE w:val="0"/>
              <w:autoSpaceDN w:val="0"/>
              <w:adjustRightInd w:val="0"/>
              <w:spacing w:before="20" w:after="20"/>
              <w:jc w:val="center"/>
              <w:rPr>
                <w:rFonts w:ascii="Merriweather" w:hAnsi="Merriweather" w:cs="Times New Roman"/>
                <w:sz w:val="16"/>
                <w:szCs w:val="21"/>
                <w:lang w:eastAsia="hr-HR"/>
              </w:rPr>
            </w:pPr>
            <w:r w:rsidRPr="00E85F2D">
              <w:rPr>
                <w:rFonts w:ascii="Merriweather" w:hAnsi="Merriweather" w:cs="Times New Roman"/>
                <w:sz w:val="16"/>
                <w:szCs w:val="21"/>
                <w:lang w:eastAsia="hr-HR"/>
              </w:rPr>
              <w:t>rad</w:t>
            </w:r>
          </w:p>
        </w:tc>
        <w:tc>
          <w:tcPr>
            <w:tcW w:w="1233" w:type="dxa"/>
            <w:gridSpan w:val="3"/>
            <w:vAlign w:val="center"/>
          </w:tcPr>
          <w:p w14:paraId="570CAFBC" w14:textId="77777777" w:rsidR="007C678B" w:rsidRPr="00E85F2D" w:rsidRDefault="00000000" w:rsidP="007C678B">
            <w:pPr>
              <w:widowControl w:val="0"/>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967551978"/>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seminarski</w:t>
            </w:r>
          </w:p>
          <w:p w14:paraId="1CBE96D1" w14:textId="77777777" w:rsidR="007C678B" w:rsidRPr="00E85F2D" w:rsidRDefault="007C678B" w:rsidP="007C678B">
            <w:pPr>
              <w:widowControl w:val="0"/>
              <w:autoSpaceDE w:val="0"/>
              <w:autoSpaceDN w:val="0"/>
              <w:adjustRightInd w:val="0"/>
              <w:spacing w:before="20" w:after="20"/>
              <w:jc w:val="center"/>
              <w:rPr>
                <w:rFonts w:ascii="Merriweather" w:hAnsi="Merriweather" w:cs="Times New Roman"/>
                <w:sz w:val="16"/>
                <w:szCs w:val="21"/>
                <w:lang w:eastAsia="hr-HR"/>
              </w:rPr>
            </w:pPr>
            <w:r w:rsidRPr="00E85F2D">
              <w:rPr>
                <w:rFonts w:ascii="Merriweather" w:hAnsi="Merriweather" w:cs="Times New Roman"/>
                <w:sz w:val="16"/>
                <w:szCs w:val="21"/>
                <w:lang w:eastAsia="hr-HR"/>
              </w:rPr>
              <w:t>rad i završni ispit</w:t>
            </w:r>
          </w:p>
        </w:tc>
        <w:tc>
          <w:tcPr>
            <w:tcW w:w="1128" w:type="dxa"/>
            <w:gridSpan w:val="7"/>
            <w:vAlign w:val="center"/>
          </w:tcPr>
          <w:p w14:paraId="56AC8965" w14:textId="769E2FDF" w:rsidR="007C678B" w:rsidRPr="00E85F2D" w:rsidRDefault="00000000" w:rsidP="007C678B">
            <w:pPr>
              <w:widowControl w:val="0"/>
              <w:tabs>
                <w:tab w:val="center" w:pos="759"/>
              </w:tabs>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1448435123"/>
                <w14:checkbox>
                  <w14:checked w14:val="1"/>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praktični rad</w:t>
            </w:r>
          </w:p>
        </w:tc>
        <w:tc>
          <w:tcPr>
            <w:tcW w:w="1184" w:type="dxa"/>
            <w:vAlign w:val="center"/>
          </w:tcPr>
          <w:p w14:paraId="341FCDBF" w14:textId="700045FE" w:rsidR="007C678B" w:rsidRPr="00E85F2D" w:rsidRDefault="00000000" w:rsidP="007C678B">
            <w:pPr>
              <w:widowControl w:val="0"/>
              <w:tabs>
                <w:tab w:val="center" w:pos="759"/>
              </w:tabs>
              <w:autoSpaceDE w:val="0"/>
              <w:autoSpaceDN w:val="0"/>
              <w:adjustRightInd w:val="0"/>
              <w:spacing w:before="20" w:after="20"/>
              <w:jc w:val="center"/>
              <w:rPr>
                <w:rFonts w:ascii="Merriweather" w:hAnsi="Merriweather" w:cs="Times New Roman"/>
                <w:sz w:val="16"/>
                <w:szCs w:val="21"/>
                <w:lang w:eastAsia="hr-HR"/>
              </w:rPr>
            </w:pPr>
            <w:sdt>
              <w:sdtPr>
                <w:rPr>
                  <w:rFonts w:ascii="Merriweather" w:hAnsi="Merriweather" w:cs="Times New Roman"/>
                  <w:sz w:val="16"/>
                  <w:szCs w:val="21"/>
                </w:rPr>
                <w:id w:val="-488865112"/>
                <w14:checkbox>
                  <w14:checked w14:val="1"/>
                  <w14:checkedState w14:val="2612" w14:font="MS Gothic"/>
                  <w14:uncheckedState w14:val="2610" w14:font="MS Gothic"/>
                </w14:checkbox>
              </w:sdtPr>
              <w:sdtContent>
                <w:r w:rsidR="007C678B" w:rsidRPr="00E85F2D">
                  <w:rPr>
                    <w:rFonts w:ascii="Segoe UI Symbol" w:eastAsia="MS Gothic" w:hAnsi="Segoe UI Symbol" w:cs="Segoe UI Symbol"/>
                    <w:sz w:val="16"/>
                    <w:szCs w:val="21"/>
                  </w:rPr>
                  <w:t>☒</w:t>
                </w:r>
              </w:sdtContent>
            </w:sdt>
            <w:r w:rsidR="007C678B" w:rsidRPr="00E85F2D">
              <w:rPr>
                <w:rFonts w:ascii="Merriweather" w:hAnsi="Merriweather" w:cs="Times New Roman"/>
                <w:sz w:val="16"/>
                <w:szCs w:val="21"/>
              </w:rPr>
              <w:t xml:space="preserve"> </w:t>
            </w:r>
            <w:r w:rsidR="007C678B" w:rsidRPr="00E85F2D">
              <w:rPr>
                <w:rFonts w:ascii="Merriweather" w:hAnsi="Merriweather" w:cs="Times New Roman"/>
                <w:sz w:val="16"/>
                <w:szCs w:val="21"/>
                <w:lang w:eastAsia="hr-HR"/>
              </w:rPr>
              <w:t>drugi oblici</w:t>
            </w:r>
          </w:p>
        </w:tc>
      </w:tr>
      <w:tr w:rsidR="007C678B" w:rsidRPr="00E85F2D" w14:paraId="628827F3" w14:textId="77777777" w:rsidTr="007F1BD0">
        <w:tc>
          <w:tcPr>
            <w:tcW w:w="1838" w:type="dxa"/>
            <w:shd w:val="clear" w:color="auto" w:fill="F2F2F2" w:themeFill="background1" w:themeFillShade="F2"/>
          </w:tcPr>
          <w:p w14:paraId="77F254D5"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Način formiranja završne ocjene (%)</w:t>
            </w:r>
          </w:p>
        </w:tc>
        <w:tc>
          <w:tcPr>
            <w:tcW w:w="7450" w:type="dxa"/>
            <w:gridSpan w:val="31"/>
            <w:vAlign w:val="center"/>
          </w:tcPr>
          <w:p w14:paraId="72DEF136" w14:textId="461FB3F6" w:rsidR="007C678B" w:rsidRDefault="007C678B" w:rsidP="007C678B">
            <w:pPr>
              <w:tabs>
                <w:tab w:val="left" w:pos="1540"/>
              </w:tabs>
              <w:autoSpaceDE w:val="0"/>
              <w:autoSpaceDN w:val="0"/>
              <w:adjustRightInd w:val="0"/>
              <w:jc w:val="both"/>
              <w:rPr>
                <w:rFonts w:ascii="Merriweather" w:hAnsi="Merriweather" w:cs="Times New Roman"/>
                <w:sz w:val="18"/>
              </w:rPr>
            </w:pPr>
            <w:r w:rsidRPr="00E85F2D">
              <w:rPr>
                <w:rFonts w:ascii="Merriweather" w:hAnsi="Merriweather" w:cs="Times New Roman"/>
                <w:sz w:val="18"/>
              </w:rPr>
              <w:t>Studenti/ce su obavezni ispuniti sve obveze propisane kolegijem. Svaka od ispunjenih obveza ocjenjuje se prema jedinstvenom sustavu ocjenjivanja Odjela (S1 – S5), a ukupna ocjena ostvaruje se prema sljedećim postotnim omjerima:</w:t>
            </w:r>
          </w:p>
          <w:p w14:paraId="4947BCEF" w14:textId="77777777" w:rsidR="00E85F2D" w:rsidRPr="00E85F2D" w:rsidRDefault="00E85F2D" w:rsidP="007C678B">
            <w:pPr>
              <w:tabs>
                <w:tab w:val="left" w:pos="1540"/>
              </w:tabs>
              <w:autoSpaceDE w:val="0"/>
              <w:autoSpaceDN w:val="0"/>
              <w:adjustRightInd w:val="0"/>
              <w:jc w:val="both"/>
              <w:rPr>
                <w:rFonts w:ascii="Merriweather" w:hAnsi="Merriweather" w:cs="Times New Roman"/>
                <w:sz w:val="18"/>
              </w:rPr>
            </w:pPr>
          </w:p>
          <w:p w14:paraId="55E262AD" w14:textId="77777777" w:rsidR="007C678B" w:rsidRPr="00E85F2D" w:rsidRDefault="007C678B" w:rsidP="007C678B">
            <w:pPr>
              <w:numPr>
                <w:ilvl w:val="0"/>
                <w:numId w:val="11"/>
              </w:numPr>
              <w:suppressAutoHyphens/>
              <w:autoSpaceDE w:val="0"/>
              <w:ind w:left="426" w:hanging="426"/>
              <w:jc w:val="both"/>
              <w:rPr>
                <w:rFonts w:ascii="Merriweather" w:hAnsi="Merriweather" w:cs="Times New Roman"/>
                <w:b/>
                <w:sz w:val="18"/>
              </w:rPr>
            </w:pPr>
            <w:r w:rsidRPr="00E85F2D">
              <w:rPr>
                <w:rFonts w:ascii="Merriweather" w:hAnsi="Merriweather" w:cs="Times New Roman"/>
                <w:b/>
                <w:sz w:val="18"/>
              </w:rPr>
              <w:t>Prevoditeljski projekt: 40 % ukupne ocjene</w:t>
            </w:r>
          </w:p>
          <w:p w14:paraId="46E128E2" w14:textId="442AC994" w:rsidR="007C678B" w:rsidRPr="00E85F2D" w:rsidRDefault="007C678B" w:rsidP="007C678B">
            <w:pPr>
              <w:pStyle w:val="ListParagraph"/>
              <w:autoSpaceDE w:val="0"/>
              <w:ind w:left="417"/>
              <w:contextualSpacing w:val="0"/>
              <w:jc w:val="both"/>
              <w:rPr>
                <w:rFonts w:ascii="Merriweather" w:hAnsi="Merriweather" w:cs="Times New Roman"/>
                <w:sz w:val="18"/>
              </w:rPr>
            </w:pPr>
            <w:r w:rsidRPr="00E85F2D">
              <w:rPr>
                <w:rFonts w:ascii="Merriweather" w:hAnsi="Merriweather" w:cs="Times New Roman"/>
                <w:sz w:val="18"/>
              </w:rPr>
              <w:t>Prijevod na hrvatski jezik književnog teksta po izboru u dužini od 10 stranica proze (zaokružene prozne cjeline – kratke priče, odlomka iz romana, itd.), 10 pjesama (izbor iz poezije jednog ili više autora) ili 10 stranica dramskog teksta (prizor ili scena). Uz prijevod, od studenata se očekuje da prirede i kratak osvrt (3 stranice) koji može biti pregled vlastitog rada na prijevodu ili popratni tekst uz prijevod u sklopu kojega će studenti objasniti svoje prevodilačke strategije i tehnike, odnosno svoj pristup prijevodu odabranog djela te ukratko predstaviti odabranog autora i tekst. Prilikom ocjenjivanja, pored kvalitete prijevoda, odnosno uspješnosti realizacije u umjetničkom smislu, posebna će pažnja biti pridana literarnoj kvaliteti i zanimljivosti odabranog teksta, njegovoj zahtjevnosti za prevođenje te umjetničkoj vrijednosti prevodilačkog projekta u cjelini. Svoje prevoditeljske projekte, studenti će predstaviti u sklopu izlaganja tijekom radionica/seminara prema unaprijed utvrđenom rasporedu.</w:t>
            </w:r>
          </w:p>
          <w:p w14:paraId="454DBBA3" w14:textId="7F882D86" w:rsidR="00557467" w:rsidRDefault="007C678B" w:rsidP="00A86899">
            <w:pPr>
              <w:pStyle w:val="ListParagraph"/>
              <w:autoSpaceDE w:val="0"/>
              <w:ind w:left="417"/>
              <w:contextualSpacing w:val="0"/>
              <w:jc w:val="both"/>
              <w:rPr>
                <w:rFonts w:ascii="Merriweather" w:hAnsi="Merriweather" w:cs="Times New Roman"/>
                <w:sz w:val="18"/>
              </w:rPr>
            </w:pPr>
            <w:r w:rsidRPr="00E85F2D">
              <w:rPr>
                <w:rFonts w:ascii="Merriweather" w:hAnsi="Merriweather" w:cs="Times New Roman"/>
                <w:sz w:val="18"/>
              </w:rPr>
              <w:t>Prevedene tekstove (Translation Workshop) studenti će međusobno analizirati te popratiti kratkim osvrtima (do 1 stranice dužine) koje predaju nastavniku i kolegici/kolegi čiji se rad analizira.</w:t>
            </w:r>
          </w:p>
          <w:p w14:paraId="2A68EE05" w14:textId="060C5A4A" w:rsidR="006C5CF7" w:rsidRDefault="006C5CF7" w:rsidP="00A86899">
            <w:pPr>
              <w:pStyle w:val="ListParagraph"/>
              <w:autoSpaceDE w:val="0"/>
              <w:ind w:left="417"/>
              <w:contextualSpacing w:val="0"/>
              <w:jc w:val="both"/>
              <w:rPr>
                <w:rFonts w:ascii="Merriweather" w:hAnsi="Merriweather" w:cs="Times New Roman"/>
                <w:sz w:val="18"/>
              </w:rPr>
            </w:pPr>
            <w:r>
              <w:rPr>
                <w:rFonts w:ascii="Merriweather" w:hAnsi="Merriweather" w:cs="Times New Roman"/>
                <w:sz w:val="18"/>
              </w:rPr>
              <w:t xml:space="preserve">Zakašnjeli osvrti </w:t>
            </w:r>
            <w:r w:rsidR="00106F9E">
              <w:rPr>
                <w:rFonts w:ascii="Merriweather" w:hAnsi="Merriweather" w:cs="Times New Roman"/>
                <w:sz w:val="18"/>
              </w:rPr>
              <w:t>se ne prihvaćaju</w:t>
            </w:r>
            <w:r>
              <w:rPr>
                <w:rFonts w:ascii="Merriweather" w:hAnsi="Merriweather" w:cs="Times New Roman"/>
                <w:sz w:val="18"/>
              </w:rPr>
              <w:t>.</w:t>
            </w:r>
          </w:p>
          <w:p w14:paraId="2841985F" w14:textId="77777777" w:rsidR="00CE08C0" w:rsidRPr="00A86899" w:rsidRDefault="00CE08C0" w:rsidP="00A86899">
            <w:pPr>
              <w:pStyle w:val="ListParagraph"/>
              <w:autoSpaceDE w:val="0"/>
              <w:ind w:left="417"/>
              <w:contextualSpacing w:val="0"/>
              <w:jc w:val="both"/>
              <w:rPr>
                <w:rFonts w:ascii="Merriweather" w:hAnsi="Merriweather" w:cs="Times New Roman"/>
                <w:sz w:val="18"/>
              </w:rPr>
            </w:pPr>
          </w:p>
          <w:p w14:paraId="23170F91" w14:textId="6777291B" w:rsidR="007C678B" w:rsidRPr="00E85F2D" w:rsidRDefault="007C678B" w:rsidP="007C678B">
            <w:pPr>
              <w:numPr>
                <w:ilvl w:val="0"/>
                <w:numId w:val="11"/>
              </w:numPr>
              <w:suppressAutoHyphens/>
              <w:autoSpaceDE w:val="0"/>
              <w:ind w:left="426" w:hanging="426"/>
              <w:jc w:val="both"/>
              <w:rPr>
                <w:rFonts w:ascii="Merriweather" w:hAnsi="Merriweather" w:cs="Times New Roman"/>
                <w:b/>
                <w:sz w:val="18"/>
              </w:rPr>
            </w:pPr>
            <w:r w:rsidRPr="00E85F2D">
              <w:rPr>
                <w:rFonts w:ascii="Merriweather" w:hAnsi="Merriweather" w:cs="Times New Roman"/>
                <w:b/>
                <w:sz w:val="18"/>
              </w:rPr>
              <w:lastRenderedPageBreak/>
              <w:t xml:space="preserve">Mapa prijevoda: </w:t>
            </w:r>
            <w:r w:rsidR="00707C34">
              <w:rPr>
                <w:rFonts w:ascii="Merriweather" w:hAnsi="Merriweather" w:cs="Times New Roman"/>
                <w:b/>
                <w:sz w:val="18"/>
              </w:rPr>
              <w:t>2</w:t>
            </w:r>
            <w:r w:rsidRPr="00E85F2D">
              <w:rPr>
                <w:rFonts w:ascii="Merriweather" w:hAnsi="Merriweather" w:cs="Times New Roman"/>
                <w:b/>
                <w:sz w:val="18"/>
              </w:rPr>
              <w:t>5 % ukupne ocjene</w:t>
            </w:r>
          </w:p>
          <w:p w14:paraId="544B70F6" w14:textId="1CAE0358" w:rsidR="00557467" w:rsidRDefault="007C678B" w:rsidP="00A86899">
            <w:pPr>
              <w:autoSpaceDE w:val="0"/>
              <w:ind w:left="426"/>
              <w:jc w:val="both"/>
              <w:rPr>
                <w:rFonts w:ascii="Merriweather" w:hAnsi="Merriweather" w:cs="Times New Roman"/>
                <w:sz w:val="18"/>
              </w:rPr>
            </w:pPr>
            <w:r w:rsidRPr="00E85F2D">
              <w:rPr>
                <w:rFonts w:ascii="Merriweather" w:hAnsi="Merriweather" w:cs="Times New Roman"/>
                <w:sz w:val="18"/>
              </w:rPr>
              <w:t>Mapa prijevoda uključuje sve prijevode na kojima su studenti radili tijekom semestra. Prijevodi moraju biti uređeni prema sugestijama i komentarima dobivenim tijekom analiza u sklopu seminarskog dijela kolegija. Predana mapa prijevoda uvjet je za predaju prevoditeljskog projekta, a predaje se nastavniku tijekom zadnjeg tjedna nastave. Zakašnjele mape prijevoda rezultiraju smanjenjem ocjene za ovaj segment kolegija.</w:t>
            </w:r>
          </w:p>
          <w:p w14:paraId="69989EEC" w14:textId="77777777" w:rsidR="00FB18F8" w:rsidRPr="00E85F2D" w:rsidRDefault="00FB18F8" w:rsidP="00A86899">
            <w:pPr>
              <w:autoSpaceDE w:val="0"/>
              <w:ind w:left="426"/>
              <w:jc w:val="both"/>
              <w:rPr>
                <w:rFonts w:ascii="Merriweather" w:hAnsi="Merriweather" w:cs="Times New Roman"/>
                <w:sz w:val="18"/>
              </w:rPr>
            </w:pPr>
          </w:p>
          <w:p w14:paraId="74858B7D" w14:textId="44ACD3D5" w:rsidR="007C678B" w:rsidRPr="00E85F2D" w:rsidRDefault="007C678B" w:rsidP="007C678B">
            <w:pPr>
              <w:numPr>
                <w:ilvl w:val="0"/>
                <w:numId w:val="11"/>
              </w:numPr>
              <w:suppressAutoHyphens/>
              <w:autoSpaceDE w:val="0"/>
              <w:ind w:left="426"/>
              <w:jc w:val="both"/>
              <w:rPr>
                <w:rFonts w:ascii="Merriweather" w:hAnsi="Merriweather" w:cs="Times New Roman"/>
                <w:b/>
                <w:sz w:val="18"/>
              </w:rPr>
            </w:pPr>
            <w:r w:rsidRPr="00E85F2D">
              <w:rPr>
                <w:rFonts w:ascii="Merriweather" w:hAnsi="Merriweather" w:cs="Times New Roman"/>
                <w:b/>
                <w:sz w:val="18"/>
              </w:rPr>
              <w:t xml:space="preserve">Domaći radovi (prijevodi za analizu i osvrti): </w:t>
            </w:r>
            <w:r w:rsidR="00707C34">
              <w:rPr>
                <w:rFonts w:ascii="Merriweather" w:hAnsi="Merriweather" w:cs="Times New Roman"/>
                <w:b/>
                <w:sz w:val="18"/>
              </w:rPr>
              <w:t>1</w:t>
            </w:r>
            <w:r w:rsidRPr="00E85F2D">
              <w:rPr>
                <w:rFonts w:ascii="Merriweather" w:hAnsi="Merriweather" w:cs="Times New Roman"/>
                <w:b/>
                <w:sz w:val="18"/>
              </w:rPr>
              <w:t>0% ukupne ocjene</w:t>
            </w:r>
          </w:p>
          <w:p w14:paraId="4F80DF2F" w14:textId="564E80BF" w:rsidR="00557467" w:rsidRDefault="007C678B" w:rsidP="00A86899">
            <w:pPr>
              <w:autoSpaceDE w:val="0"/>
              <w:ind w:left="426"/>
              <w:jc w:val="both"/>
              <w:rPr>
                <w:rFonts w:ascii="Merriweather" w:hAnsi="Merriweather" w:cs="Times New Roman"/>
                <w:sz w:val="18"/>
              </w:rPr>
            </w:pPr>
            <w:r w:rsidRPr="00E85F2D">
              <w:rPr>
                <w:rFonts w:ascii="Merriweather" w:hAnsi="Merriweather" w:cs="Times New Roman"/>
                <w:sz w:val="18"/>
              </w:rPr>
              <w:t>Tijekom semestra studenti će u cijelosti ili u odlomcima prevesti tekstove navedene u rasporedu predavanja za potrebe analize i diskusije tijekom predavanja. Uređene verzije ovih uradaka studenti trebaju uključiti u mapu prijevoda i predati tijekom zadnjeg tjedna nastave. Zakašnjeli radovi se ne prihvaćaju.</w:t>
            </w:r>
          </w:p>
          <w:p w14:paraId="1C89F3B9" w14:textId="77777777" w:rsidR="00FB18F8" w:rsidRPr="00E85F2D" w:rsidRDefault="00FB18F8" w:rsidP="00A86899">
            <w:pPr>
              <w:autoSpaceDE w:val="0"/>
              <w:ind w:left="426"/>
              <w:jc w:val="both"/>
              <w:rPr>
                <w:rFonts w:ascii="Merriweather" w:hAnsi="Merriweather" w:cs="Times New Roman"/>
                <w:sz w:val="18"/>
              </w:rPr>
            </w:pPr>
          </w:p>
          <w:p w14:paraId="5D64F366" w14:textId="135B3557" w:rsidR="007C678B" w:rsidRPr="00E85F2D" w:rsidRDefault="00623612" w:rsidP="007C678B">
            <w:pPr>
              <w:numPr>
                <w:ilvl w:val="0"/>
                <w:numId w:val="11"/>
              </w:numPr>
              <w:suppressAutoHyphens/>
              <w:autoSpaceDE w:val="0"/>
              <w:ind w:left="426"/>
              <w:jc w:val="both"/>
              <w:rPr>
                <w:rFonts w:ascii="Merriweather" w:hAnsi="Merriweather" w:cs="Times New Roman"/>
                <w:b/>
                <w:sz w:val="18"/>
              </w:rPr>
            </w:pPr>
            <w:r w:rsidRPr="00E85F2D">
              <w:rPr>
                <w:rFonts w:ascii="Merriweather" w:hAnsi="Merriweather" w:cs="Times New Roman"/>
                <w:b/>
                <w:sz w:val="18"/>
              </w:rPr>
              <w:t>S</w:t>
            </w:r>
            <w:r w:rsidR="007C678B" w:rsidRPr="00E85F2D">
              <w:rPr>
                <w:rFonts w:ascii="Merriweather" w:hAnsi="Merriweather" w:cs="Times New Roman"/>
                <w:b/>
                <w:sz w:val="18"/>
              </w:rPr>
              <w:t>eminarski rad</w:t>
            </w:r>
            <w:r w:rsidR="00557467">
              <w:rPr>
                <w:rFonts w:ascii="Merriweather" w:hAnsi="Merriweather" w:cs="Times New Roman"/>
                <w:b/>
                <w:sz w:val="18"/>
              </w:rPr>
              <w:t xml:space="preserve"> i izlaganje</w:t>
            </w:r>
            <w:r w:rsidR="007C678B" w:rsidRPr="00E85F2D">
              <w:rPr>
                <w:rFonts w:ascii="Merriweather" w:hAnsi="Merriweather" w:cs="Times New Roman"/>
                <w:b/>
                <w:sz w:val="18"/>
              </w:rPr>
              <w:t>: 25 % ukupne ocjene</w:t>
            </w:r>
          </w:p>
          <w:p w14:paraId="26AD544F" w14:textId="50CCA7CF" w:rsidR="007C678B" w:rsidRPr="00E85F2D" w:rsidRDefault="007C678B" w:rsidP="007C678B">
            <w:pPr>
              <w:autoSpaceDE w:val="0"/>
              <w:ind w:left="426"/>
              <w:jc w:val="both"/>
              <w:rPr>
                <w:rFonts w:ascii="Merriweather" w:hAnsi="Merriweather" w:cs="Times New Roman"/>
                <w:sz w:val="18"/>
              </w:rPr>
            </w:pPr>
            <w:r w:rsidRPr="00E85F2D">
              <w:rPr>
                <w:rFonts w:ascii="Merriweather" w:hAnsi="Merriweather" w:cs="Times New Roman"/>
                <w:sz w:val="18"/>
              </w:rPr>
              <w:t xml:space="preserve">U sklopu </w:t>
            </w:r>
            <w:r w:rsidR="00623612" w:rsidRPr="00E85F2D">
              <w:rPr>
                <w:rFonts w:ascii="Merriweather" w:hAnsi="Merriweather" w:cs="Times New Roman"/>
                <w:sz w:val="18"/>
              </w:rPr>
              <w:t>seminarskog rada od 5 stranica dužine</w:t>
            </w:r>
            <w:r w:rsidRPr="00E85F2D">
              <w:rPr>
                <w:rFonts w:ascii="Merriweather" w:hAnsi="Merriweather" w:cs="Times New Roman"/>
                <w:sz w:val="18"/>
              </w:rPr>
              <w:t xml:space="preserve"> studenti će usporediti dva ili više prijevoda istog djela na hrvatski ili engleski jezik uz poseban naglasak na umjetničke, stilističke, lingvističke ili interpretacijske razlike između prijevoda. </w:t>
            </w:r>
            <w:r w:rsidR="00557467">
              <w:rPr>
                <w:rFonts w:ascii="Merriweather" w:hAnsi="Merriweather" w:cs="Times New Roman"/>
                <w:sz w:val="18"/>
              </w:rPr>
              <w:t xml:space="preserve">Seminarski rad potrebno je popratiti kraćim desetominutnim izlaganjem </w:t>
            </w:r>
            <w:r w:rsidR="005C087D">
              <w:rPr>
                <w:rFonts w:ascii="Merriweather" w:hAnsi="Merriweather" w:cs="Times New Roman"/>
                <w:sz w:val="18"/>
              </w:rPr>
              <w:t>s fokusom na glavne razlike između uspoređivanih djela</w:t>
            </w:r>
            <w:r w:rsidR="00557467">
              <w:rPr>
                <w:rFonts w:ascii="Merriweather" w:hAnsi="Merriweather" w:cs="Times New Roman"/>
                <w:sz w:val="18"/>
              </w:rPr>
              <w:t>.</w:t>
            </w:r>
          </w:p>
        </w:tc>
      </w:tr>
      <w:tr w:rsidR="007C678B" w:rsidRPr="00E85F2D" w14:paraId="58BA087B" w14:textId="77777777" w:rsidTr="007F1BD0">
        <w:tc>
          <w:tcPr>
            <w:tcW w:w="1838" w:type="dxa"/>
            <w:vMerge w:val="restart"/>
            <w:shd w:val="clear" w:color="auto" w:fill="F2F2F2" w:themeFill="background1" w:themeFillShade="F2"/>
          </w:tcPr>
          <w:p w14:paraId="1C717989"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lastRenderedPageBreak/>
              <w:t xml:space="preserve">Ocjenjivanje </w:t>
            </w:r>
          </w:p>
          <w:p w14:paraId="48503198"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sz w:val="18"/>
              </w:rPr>
              <w:t>/upisati postotak ili broj bodova za elemente koji se ocjenjuju/</w:t>
            </w:r>
          </w:p>
        </w:tc>
        <w:tc>
          <w:tcPr>
            <w:tcW w:w="1060" w:type="dxa"/>
            <w:gridSpan w:val="5"/>
            <w:vAlign w:val="center"/>
          </w:tcPr>
          <w:p w14:paraId="478B703B" w14:textId="6CCB9DD1" w:rsidR="007C678B" w:rsidRPr="00E85F2D" w:rsidRDefault="007C678B" w:rsidP="007C678B">
            <w:pPr>
              <w:tabs>
                <w:tab w:val="left" w:pos="1218"/>
              </w:tabs>
              <w:spacing w:before="20" w:after="20"/>
              <w:jc w:val="center"/>
              <w:rPr>
                <w:rFonts w:ascii="Merriweather" w:hAnsi="Merriweather" w:cs="Times New Roman"/>
                <w:sz w:val="18"/>
              </w:rPr>
            </w:pPr>
            <w:r w:rsidRPr="00E85F2D">
              <w:rPr>
                <w:rFonts w:ascii="Merriweather" w:hAnsi="Merriweather" w:cs="Times New Roman"/>
                <w:sz w:val="18"/>
              </w:rPr>
              <w:t xml:space="preserve">&gt; 60 </w:t>
            </w:r>
          </w:p>
        </w:tc>
        <w:tc>
          <w:tcPr>
            <w:tcW w:w="6390" w:type="dxa"/>
            <w:gridSpan w:val="26"/>
            <w:vAlign w:val="center"/>
          </w:tcPr>
          <w:p w14:paraId="4B5D635F" w14:textId="77777777"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 nedovoljan (1)</w:t>
            </w:r>
          </w:p>
        </w:tc>
      </w:tr>
      <w:tr w:rsidR="007C678B" w:rsidRPr="00E85F2D" w14:paraId="0501BC32" w14:textId="77777777" w:rsidTr="007F1BD0">
        <w:tc>
          <w:tcPr>
            <w:tcW w:w="1838" w:type="dxa"/>
            <w:vMerge/>
            <w:shd w:val="clear" w:color="auto" w:fill="F2F2F2" w:themeFill="background1" w:themeFillShade="F2"/>
          </w:tcPr>
          <w:p w14:paraId="73E42FC5" w14:textId="77777777" w:rsidR="007C678B" w:rsidRPr="00E85F2D" w:rsidRDefault="007C678B" w:rsidP="007C678B">
            <w:pPr>
              <w:spacing w:before="20" w:after="20"/>
              <w:rPr>
                <w:rFonts w:ascii="Merriweather" w:hAnsi="Merriweather" w:cs="Times New Roman"/>
                <w:b/>
                <w:sz w:val="18"/>
              </w:rPr>
            </w:pPr>
          </w:p>
        </w:tc>
        <w:tc>
          <w:tcPr>
            <w:tcW w:w="1060" w:type="dxa"/>
            <w:gridSpan w:val="5"/>
            <w:vAlign w:val="center"/>
          </w:tcPr>
          <w:p w14:paraId="140997A6" w14:textId="40CC2931" w:rsidR="007C678B" w:rsidRPr="00E85F2D" w:rsidRDefault="007C678B" w:rsidP="007C678B">
            <w:pPr>
              <w:tabs>
                <w:tab w:val="left" w:pos="1218"/>
              </w:tabs>
              <w:spacing w:before="20" w:after="20"/>
              <w:jc w:val="center"/>
              <w:rPr>
                <w:rFonts w:ascii="Merriweather" w:hAnsi="Merriweather" w:cs="Times New Roman"/>
                <w:sz w:val="18"/>
              </w:rPr>
            </w:pPr>
            <w:r w:rsidRPr="00E85F2D">
              <w:rPr>
                <w:rFonts w:ascii="Merriweather" w:hAnsi="Merriweather" w:cs="Times New Roman"/>
                <w:sz w:val="18"/>
              </w:rPr>
              <w:t>60-70</w:t>
            </w:r>
          </w:p>
        </w:tc>
        <w:tc>
          <w:tcPr>
            <w:tcW w:w="6390" w:type="dxa"/>
            <w:gridSpan w:val="26"/>
            <w:vAlign w:val="center"/>
          </w:tcPr>
          <w:p w14:paraId="4F0B712D" w14:textId="77777777"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 dovoljan (2)</w:t>
            </w:r>
          </w:p>
        </w:tc>
      </w:tr>
      <w:tr w:rsidR="007C678B" w:rsidRPr="00E85F2D" w14:paraId="1104C12C" w14:textId="77777777" w:rsidTr="007F1BD0">
        <w:tc>
          <w:tcPr>
            <w:tcW w:w="1838" w:type="dxa"/>
            <w:vMerge/>
            <w:shd w:val="clear" w:color="auto" w:fill="F2F2F2" w:themeFill="background1" w:themeFillShade="F2"/>
          </w:tcPr>
          <w:p w14:paraId="2E9D6C68" w14:textId="77777777" w:rsidR="007C678B" w:rsidRPr="00E85F2D" w:rsidRDefault="007C678B" w:rsidP="007C678B">
            <w:pPr>
              <w:spacing w:before="20" w:after="20"/>
              <w:rPr>
                <w:rFonts w:ascii="Merriweather" w:hAnsi="Merriweather" w:cs="Times New Roman"/>
                <w:b/>
                <w:sz w:val="18"/>
              </w:rPr>
            </w:pPr>
          </w:p>
        </w:tc>
        <w:tc>
          <w:tcPr>
            <w:tcW w:w="1060" w:type="dxa"/>
            <w:gridSpan w:val="5"/>
            <w:vAlign w:val="center"/>
          </w:tcPr>
          <w:p w14:paraId="6854ABFE" w14:textId="4754E452" w:rsidR="007C678B" w:rsidRPr="00E85F2D" w:rsidRDefault="007C678B" w:rsidP="007C678B">
            <w:pPr>
              <w:tabs>
                <w:tab w:val="left" w:pos="1218"/>
              </w:tabs>
              <w:spacing w:before="20" w:after="20"/>
              <w:jc w:val="center"/>
              <w:rPr>
                <w:rFonts w:ascii="Merriweather" w:hAnsi="Merriweather" w:cs="Times New Roman"/>
                <w:sz w:val="18"/>
              </w:rPr>
            </w:pPr>
            <w:r w:rsidRPr="00E85F2D">
              <w:rPr>
                <w:rFonts w:ascii="Merriweather" w:hAnsi="Merriweather" w:cs="Times New Roman"/>
                <w:sz w:val="18"/>
              </w:rPr>
              <w:t>70-80</w:t>
            </w:r>
          </w:p>
        </w:tc>
        <w:tc>
          <w:tcPr>
            <w:tcW w:w="6390" w:type="dxa"/>
            <w:gridSpan w:val="26"/>
            <w:vAlign w:val="center"/>
          </w:tcPr>
          <w:p w14:paraId="135723CA" w14:textId="77777777"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 dobar (3)</w:t>
            </w:r>
          </w:p>
        </w:tc>
      </w:tr>
      <w:tr w:rsidR="007C678B" w:rsidRPr="00E85F2D" w14:paraId="6C8BBB8B" w14:textId="77777777" w:rsidTr="007F1BD0">
        <w:tc>
          <w:tcPr>
            <w:tcW w:w="1838" w:type="dxa"/>
            <w:vMerge/>
            <w:shd w:val="clear" w:color="auto" w:fill="F2F2F2" w:themeFill="background1" w:themeFillShade="F2"/>
          </w:tcPr>
          <w:p w14:paraId="7E735EB7" w14:textId="77777777" w:rsidR="007C678B" w:rsidRPr="00E85F2D" w:rsidRDefault="007C678B" w:rsidP="007C678B">
            <w:pPr>
              <w:spacing w:before="20" w:after="20"/>
              <w:rPr>
                <w:rFonts w:ascii="Merriweather" w:hAnsi="Merriweather" w:cs="Times New Roman"/>
                <w:b/>
                <w:sz w:val="18"/>
              </w:rPr>
            </w:pPr>
          </w:p>
        </w:tc>
        <w:tc>
          <w:tcPr>
            <w:tcW w:w="1060" w:type="dxa"/>
            <w:gridSpan w:val="5"/>
            <w:vAlign w:val="center"/>
          </w:tcPr>
          <w:p w14:paraId="2B05995A" w14:textId="01A16A0F" w:rsidR="007C678B" w:rsidRPr="00E85F2D" w:rsidRDefault="007C678B" w:rsidP="007C678B">
            <w:pPr>
              <w:tabs>
                <w:tab w:val="left" w:pos="1218"/>
              </w:tabs>
              <w:spacing w:before="20" w:after="20"/>
              <w:jc w:val="center"/>
              <w:rPr>
                <w:rFonts w:ascii="Merriweather" w:hAnsi="Merriweather" w:cs="Times New Roman"/>
                <w:sz w:val="18"/>
              </w:rPr>
            </w:pPr>
            <w:r w:rsidRPr="00E85F2D">
              <w:rPr>
                <w:rFonts w:ascii="Merriweather" w:hAnsi="Merriweather" w:cs="Times New Roman"/>
                <w:sz w:val="18"/>
              </w:rPr>
              <w:t>80-90</w:t>
            </w:r>
          </w:p>
        </w:tc>
        <w:tc>
          <w:tcPr>
            <w:tcW w:w="6390" w:type="dxa"/>
            <w:gridSpan w:val="26"/>
            <w:vAlign w:val="center"/>
          </w:tcPr>
          <w:p w14:paraId="10D8E9BD" w14:textId="77777777"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 vrlo dobar (4)</w:t>
            </w:r>
          </w:p>
        </w:tc>
      </w:tr>
      <w:tr w:rsidR="007C678B" w:rsidRPr="00E85F2D" w14:paraId="47F4C2F9" w14:textId="77777777" w:rsidTr="007F1BD0">
        <w:tc>
          <w:tcPr>
            <w:tcW w:w="1838" w:type="dxa"/>
            <w:vMerge/>
            <w:shd w:val="clear" w:color="auto" w:fill="F2F2F2" w:themeFill="background1" w:themeFillShade="F2"/>
          </w:tcPr>
          <w:p w14:paraId="47A6B310" w14:textId="77777777" w:rsidR="007C678B" w:rsidRPr="00E85F2D" w:rsidRDefault="007C678B" w:rsidP="007C678B">
            <w:pPr>
              <w:spacing w:before="20" w:after="20"/>
              <w:rPr>
                <w:rFonts w:ascii="Merriweather" w:hAnsi="Merriweather" w:cs="Times New Roman"/>
                <w:b/>
                <w:sz w:val="18"/>
              </w:rPr>
            </w:pPr>
          </w:p>
        </w:tc>
        <w:tc>
          <w:tcPr>
            <w:tcW w:w="1060" w:type="dxa"/>
            <w:gridSpan w:val="5"/>
            <w:vAlign w:val="center"/>
          </w:tcPr>
          <w:p w14:paraId="6130587C" w14:textId="031AA68F" w:rsidR="007C678B" w:rsidRPr="00E85F2D" w:rsidRDefault="007C678B" w:rsidP="007C678B">
            <w:pPr>
              <w:tabs>
                <w:tab w:val="left" w:pos="1218"/>
              </w:tabs>
              <w:spacing w:before="20" w:after="20"/>
              <w:jc w:val="center"/>
              <w:rPr>
                <w:rFonts w:ascii="Merriweather" w:hAnsi="Merriweather" w:cs="Times New Roman"/>
                <w:sz w:val="18"/>
              </w:rPr>
            </w:pPr>
            <w:r w:rsidRPr="00E85F2D">
              <w:rPr>
                <w:rFonts w:ascii="Merriweather" w:hAnsi="Merriweather" w:cs="Times New Roman"/>
                <w:sz w:val="18"/>
              </w:rPr>
              <w:t>90-100</w:t>
            </w:r>
          </w:p>
        </w:tc>
        <w:tc>
          <w:tcPr>
            <w:tcW w:w="6390" w:type="dxa"/>
            <w:gridSpan w:val="26"/>
            <w:vAlign w:val="center"/>
          </w:tcPr>
          <w:p w14:paraId="16BF6790" w14:textId="77777777" w:rsidR="007C678B" w:rsidRPr="00E85F2D" w:rsidRDefault="007C678B" w:rsidP="007C678B">
            <w:pPr>
              <w:tabs>
                <w:tab w:val="left" w:pos="1218"/>
              </w:tabs>
              <w:spacing w:before="20" w:after="20"/>
              <w:rPr>
                <w:rFonts w:ascii="Merriweather" w:hAnsi="Merriweather" w:cs="Times New Roman"/>
                <w:sz w:val="18"/>
              </w:rPr>
            </w:pPr>
            <w:r w:rsidRPr="00E85F2D">
              <w:rPr>
                <w:rFonts w:ascii="Merriweather" w:hAnsi="Merriweather" w:cs="Times New Roman"/>
                <w:sz w:val="18"/>
              </w:rPr>
              <w:t>% izvrstan (5)</w:t>
            </w:r>
          </w:p>
        </w:tc>
      </w:tr>
      <w:tr w:rsidR="007C678B" w:rsidRPr="00E85F2D" w14:paraId="5869155E" w14:textId="77777777" w:rsidTr="007F1BD0">
        <w:tc>
          <w:tcPr>
            <w:tcW w:w="1838" w:type="dxa"/>
            <w:shd w:val="clear" w:color="auto" w:fill="F2F2F2" w:themeFill="background1" w:themeFillShade="F2"/>
          </w:tcPr>
          <w:p w14:paraId="13E8A520"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Način praćenja kvalitete</w:t>
            </w:r>
          </w:p>
        </w:tc>
        <w:tc>
          <w:tcPr>
            <w:tcW w:w="7450" w:type="dxa"/>
            <w:gridSpan w:val="31"/>
            <w:vAlign w:val="center"/>
          </w:tcPr>
          <w:p w14:paraId="5F1367DB" w14:textId="77777777" w:rsidR="007C678B" w:rsidRPr="00E85F2D" w:rsidRDefault="00000000" w:rsidP="007C678B">
            <w:pPr>
              <w:tabs>
                <w:tab w:val="left" w:pos="1218"/>
              </w:tabs>
              <w:spacing w:before="20" w:after="20"/>
              <w:rPr>
                <w:rFonts w:ascii="Merriweather" w:hAnsi="Merriweather" w:cs="Times New Roman"/>
                <w:sz w:val="18"/>
              </w:rPr>
            </w:pPr>
            <w:sdt>
              <w:sdtPr>
                <w:rPr>
                  <w:rFonts w:ascii="Merriweather" w:hAnsi="Merriweather" w:cs="Times New Roman"/>
                  <w:sz w:val="18"/>
                </w:rPr>
                <w:id w:val="1153876494"/>
                <w14:checkbox>
                  <w14:checked w14:val="1"/>
                  <w14:checkedState w14:val="2612" w14:font="MS Gothic"/>
                  <w14:uncheckedState w14:val="2610" w14:font="MS Gothic"/>
                </w14:checkbox>
              </w:sdtPr>
              <w:sdtContent>
                <w:r w:rsidR="007C678B" w:rsidRPr="00E85F2D">
                  <w:rPr>
                    <w:rFonts w:ascii="Segoe UI Symbol" w:eastAsia="MS Gothic" w:hAnsi="Segoe UI Symbol" w:cs="Segoe UI Symbol"/>
                    <w:sz w:val="18"/>
                  </w:rPr>
                  <w:t>☒</w:t>
                </w:r>
              </w:sdtContent>
            </w:sdt>
            <w:r w:rsidR="007C678B" w:rsidRPr="00E85F2D">
              <w:rPr>
                <w:rFonts w:ascii="Merriweather" w:hAnsi="Merriweather" w:cs="Times New Roman"/>
                <w:sz w:val="18"/>
              </w:rPr>
              <w:t xml:space="preserve"> studentska evaluacija nastave na razini Sveučilišta </w:t>
            </w:r>
          </w:p>
          <w:p w14:paraId="06843559" w14:textId="77777777" w:rsidR="007C678B" w:rsidRPr="00E85F2D" w:rsidRDefault="00000000" w:rsidP="007C678B">
            <w:pPr>
              <w:tabs>
                <w:tab w:val="left" w:pos="1218"/>
              </w:tabs>
              <w:spacing w:before="20" w:after="20"/>
              <w:rPr>
                <w:rFonts w:ascii="Merriweather" w:hAnsi="Merriweather" w:cs="Times New Roman"/>
                <w:sz w:val="18"/>
              </w:rPr>
            </w:pPr>
            <w:sdt>
              <w:sdtPr>
                <w:rPr>
                  <w:rFonts w:ascii="Merriweather" w:hAnsi="Merriweather" w:cs="Times New Roman"/>
                  <w:sz w:val="18"/>
                </w:rPr>
                <w:id w:val="1691722498"/>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8"/>
                  </w:rPr>
                  <w:t>☐</w:t>
                </w:r>
              </w:sdtContent>
            </w:sdt>
            <w:r w:rsidR="007C678B" w:rsidRPr="00E85F2D">
              <w:rPr>
                <w:rFonts w:ascii="Merriweather" w:hAnsi="Merriweather" w:cs="Times New Roman"/>
                <w:sz w:val="18"/>
              </w:rPr>
              <w:t xml:space="preserve"> studentska evaluacija nastave na razini sastavnice</w:t>
            </w:r>
          </w:p>
          <w:p w14:paraId="18FF4351" w14:textId="77777777" w:rsidR="007C678B" w:rsidRPr="00E85F2D" w:rsidRDefault="00000000" w:rsidP="007C678B">
            <w:pPr>
              <w:tabs>
                <w:tab w:val="left" w:pos="1218"/>
              </w:tabs>
              <w:spacing w:before="20" w:after="20"/>
              <w:rPr>
                <w:rFonts w:ascii="Merriweather" w:hAnsi="Merriweather" w:cs="Times New Roman"/>
                <w:sz w:val="18"/>
              </w:rPr>
            </w:pPr>
            <w:sdt>
              <w:sdtPr>
                <w:rPr>
                  <w:rFonts w:ascii="Merriweather" w:hAnsi="Merriweather" w:cs="Times New Roman"/>
                  <w:sz w:val="18"/>
                </w:rPr>
                <w:id w:val="-1133704654"/>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8"/>
                  </w:rPr>
                  <w:t>☐</w:t>
                </w:r>
              </w:sdtContent>
            </w:sdt>
            <w:r w:rsidR="007C678B" w:rsidRPr="00E85F2D">
              <w:rPr>
                <w:rFonts w:ascii="Merriweather" w:hAnsi="Merriweather" w:cs="Times New Roman"/>
                <w:sz w:val="18"/>
              </w:rPr>
              <w:t xml:space="preserve"> interna evaluacija nastave </w:t>
            </w:r>
          </w:p>
          <w:p w14:paraId="13C645CF" w14:textId="77777777" w:rsidR="007C678B" w:rsidRPr="00E85F2D" w:rsidRDefault="00000000" w:rsidP="007C678B">
            <w:pPr>
              <w:tabs>
                <w:tab w:val="left" w:pos="1218"/>
              </w:tabs>
              <w:spacing w:before="20" w:after="20"/>
              <w:rPr>
                <w:rFonts w:ascii="Merriweather" w:hAnsi="Merriweather" w:cs="Times New Roman"/>
                <w:sz w:val="18"/>
              </w:rPr>
            </w:pPr>
            <w:sdt>
              <w:sdtPr>
                <w:rPr>
                  <w:rFonts w:ascii="Merriweather" w:hAnsi="Merriweather" w:cs="Times New Roman"/>
                  <w:sz w:val="18"/>
                </w:rPr>
                <w:id w:val="-378395116"/>
                <w14:checkbox>
                  <w14:checked w14:val="1"/>
                  <w14:checkedState w14:val="2612" w14:font="MS Gothic"/>
                  <w14:uncheckedState w14:val="2610" w14:font="MS Gothic"/>
                </w14:checkbox>
              </w:sdtPr>
              <w:sdtContent>
                <w:r w:rsidR="007C678B" w:rsidRPr="00E85F2D">
                  <w:rPr>
                    <w:rFonts w:ascii="Segoe UI Symbol" w:eastAsia="MS Gothic" w:hAnsi="Segoe UI Symbol" w:cs="Segoe UI Symbol"/>
                    <w:sz w:val="18"/>
                  </w:rPr>
                  <w:t>☒</w:t>
                </w:r>
              </w:sdtContent>
            </w:sdt>
            <w:r w:rsidR="007C678B" w:rsidRPr="00E85F2D">
              <w:rPr>
                <w:rFonts w:ascii="Merriweather" w:hAnsi="Merriweather" w:cs="Times New Roman"/>
                <w:sz w:val="18"/>
              </w:rPr>
              <w:t xml:space="preserve"> tematske sjednice stručnih vijeća sastavnica o kvaliteti nastave i rezultatima studentske ankete</w:t>
            </w:r>
          </w:p>
          <w:p w14:paraId="3870BF56" w14:textId="77777777" w:rsidR="007C678B" w:rsidRPr="00E85F2D" w:rsidRDefault="00000000" w:rsidP="007C678B">
            <w:pPr>
              <w:tabs>
                <w:tab w:val="left" w:pos="1218"/>
              </w:tabs>
              <w:spacing w:before="20" w:after="20"/>
              <w:rPr>
                <w:rFonts w:ascii="Merriweather" w:hAnsi="Merriweather" w:cs="Times New Roman"/>
                <w:sz w:val="18"/>
              </w:rPr>
            </w:pPr>
            <w:sdt>
              <w:sdtPr>
                <w:rPr>
                  <w:rFonts w:ascii="Merriweather" w:hAnsi="Merriweather" w:cs="Times New Roman"/>
                  <w:sz w:val="18"/>
                </w:rPr>
                <w:id w:val="-290516747"/>
                <w14:checkbox>
                  <w14:checked w14:val="0"/>
                  <w14:checkedState w14:val="2612" w14:font="MS Gothic"/>
                  <w14:uncheckedState w14:val="2610" w14:font="MS Gothic"/>
                </w14:checkbox>
              </w:sdtPr>
              <w:sdtContent>
                <w:r w:rsidR="007C678B" w:rsidRPr="00E85F2D">
                  <w:rPr>
                    <w:rFonts w:ascii="Segoe UI Symbol" w:eastAsia="MS Gothic" w:hAnsi="Segoe UI Symbol" w:cs="Segoe UI Symbol"/>
                    <w:sz w:val="18"/>
                  </w:rPr>
                  <w:t>☐</w:t>
                </w:r>
              </w:sdtContent>
            </w:sdt>
            <w:r w:rsidR="007C678B" w:rsidRPr="00E85F2D">
              <w:rPr>
                <w:rFonts w:ascii="Merriweather" w:hAnsi="Merriweather" w:cs="Times New Roman"/>
                <w:sz w:val="18"/>
              </w:rPr>
              <w:t xml:space="preserve"> ostalo</w:t>
            </w:r>
          </w:p>
        </w:tc>
      </w:tr>
      <w:tr w:rsidR="007C678B" w:rsidRPr="00E85F2D" w14:paraId="5EC4009D" w14:textId="77777777" w:rsidTr="007F1BD0">
        <w:tc>
          <w:tcPr>
            <w:tcW w:w="1838" w:type="dxa"/>
            <w:shd w:val="clear" w:color="auto" w:fill="F2F2F2" w:themeFill="background1" w:themeFillShade="F2"/>
          </w:tcPr>
          <w:p w14:paraId="526589CB" w14:textId="77777777" w:rsidR="007C678B" w:rsidRPr="00E85F2D" w:rsidRDefault="007C678B" w:rsidP="007C678B">
            <w:pPr>
              <w:spacing w:before="20" w:after="20"/>
              <w:rPr>
                <w:rFonts w:ascii="Merriweather" w:hAnsi="Merriweather" w:cs="Times New Roman"/>
                <w:b/>
                <w:sz w:val="18"/>
              </w:rPr>
            </w:pPr>
            <w:r w:rsidRPr="00E85F2D">
              <w:rPr>
                <w:rFonts w:ascii="Merriweather" w:hAnsi="Merriweather" w:cs="Times New Roman"/>
                <w:b/>
                <w:sz w:val="18"/>
              </w:rPr>
              <w:t>Napomena / Ostalo</w:t>
            </w:r>
          </w:p>
        </w:tc>
        <w:tc>
          <w:tcPr>
            <w:tcW w:w="7450" w:type="dxa"/>
            <w:gridSpan w:val="31"/>
          </w:tcPr>
          <w:p w14:paraId="1C641800" w14:textId="7777777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xml:space="preserve">Sukladno čl. 6. </w:t>
            </w:r>
            <w:r w:rsidRPr="00E85F2D">
              <w:rPr>
                <w:rFonts w:ascii="Merriweather" w:eastAsia="MS Gothic" w:hAnsi="Merriweather" w:cs="Times New Roman"/>
                <w:i/>
                <w:sz w:val="18"/>
              </w:rPr>
              <w:t>Etičkog kodeksa</w:t>
            </w:r>
            <w:r w:rsidRPr="00E85F2D">
              <w:rPr>
                <w:rFonts w:ascii="Merriweather" w:eastAsia="MS Gothic" w:hAnsi="Merriweather" w:cs="Times New Roman"/>
                <w:sz w:val="18"/>
              </w:rPr>
              <w:t xml:space="preserve"> Odbora za etiku u znanosti i visokom obrazovanju, „od studenta se očekuje da pošteno i etično ispunjava svoje obveze, da mu je temeljni cilj akademska izvrsnost, da se ponaša civilizirano, s poštovanjem i bez predrasuda“. </w:t>
            </w:r>
          </w:p>
          <w:p w14:paraId="46F97704" w14:textId="7777777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xml:space="preserve">Prema čl. 14. </w:t>
            </w:r>
            <w:r w:rsidRPr="00E85F2D">
              <w:rPr>
                <w:rFonts w:ascii="Merriweather" w:eastAsia="MS Gothic" w:hAnsi="Merriweather" w:cs="Times New Roman"/>
                <w:i/>
                <w:sz w:val="18"/>
              </w:rPr>
              <w:t>Etičkog kodeksa</w:t>
            </w:r>
            <w:r w:rsidRPr="00E85F2D">
              <w:rPr>
                <w:rFonts w:ascii="Merriweather" w:eastAsia="MS Gothic" w:hAnsi="Merriweather" w:cs="Times New Roman"/>
                <w:sz w:val="18"/>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E85F2D">
              <w:rPr>
                <w:rFonts w:ascii="Merriweather" w:hAnsi="Merriweather" w:cs="Times New Roman"/>
              </w:rPr>
              <w:t xml:space="preserve"> </w:t>
            </w:r>
            <w:r w:rsidRPr="00E85F2D">
              <w:rPr>
                <w:rFonts w:ascii="Merriweather" w:eastAsia="MS Gothic" w:hAnsi="Merriweather" w:cs="Times New Roman"/>
                <w:sz w:val="18"/>
              </w:rPr>
              <w:t xml:space="preserve">[…] </w:t>
            </w:r>
          </w:p>
          <w:p w14:paraId="6B57A513" w14:textId="7777777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xml:space="preserve">Etički je nedopušten svaki čin koji predstavlja povrjedu akademskog poštenja. To uključuje, ali se ne ograničava samo na: </w:t>
            </w:r>
          </w:p>
          <w:p w14:paraId="1C64B4D4" w14:textId="7777777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xml:space="preserve">- razne oblike prijevare kao što su uporaba ili posjedovanje knjiga, bilježaka, podataka, elektroničkih naprava ili drugih pomagala za vrijeme ispita, osim u slučajevima kada je to izrijekom dopušteno; </w:t>
            </w:r>
          </w:p>
          <w:p w14:paraId="5E79E448" w14:textId="7777777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3C8D11F0" w14:textId="6B659F92"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 xml:space="preserve">Svi oblici neetičnog ponašanja rezultirat će negativnom ocjenom u kolegiju bez mogućnosti nadoknade ili popravka. U slučaju težih povreda primjenjuje se </w:t>
            </w:r>
            <w:hyperlink r:id="rId14" w:history="1">
              <w:r w:rsidRPr="00E85F2D">
                <w:rPr>
                  <w:rStyle w:val="Hyperlink"/>
                  <w:rFonts w:ascii="Merriweather" w:eastAsia="MS Gothic" w:hAnsi="Merriweather" w:cs="Times New Roman"/>
                  <w:i/>
                  <w:color w:val="auto"/>
                  <w:sz w:val="18"/>
                </w:rPr>
                <w:t>Pravilnik o stegovnoj odgovornosti studenata/studentica Sveučilišta u Zadru</w:t>
              </w:r>
            </w:hyperlink>
            <w:r w:rsidRPr="00E85F2D">
              <w:rPr>
                <w:rFonts w:ascii="Merriweather" w:eastAsia="MS Gothic" w:hAnsi="Merriweather" w:cs="Times New Roman"/>
                <w:sz w:val="18"/>
              </w:rPr>
              <w:t>.</w:t>
            </w:r>
          </w:p>
          <w:p w14:paraId="4C9DF4E2" w14:textId="19752866"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t>U elektronskoj komunikaciji bit će odgovarano samo na poruke koje dolaze s poznatih adresa s imenom i prezimenom, te koje su napisane hrvatskim standardom i primjerenim akademskim stilom.</w:t>
            </w:r>
          </w:p>
          <w:p w14:paraId="1748CBED" w14:textId="0F4E5EF7" w:rsidR="007C678B" w:rsidRPr="00E85F2D" w:rsidRDefault="007C678B" w:rsidP="007C678B">
            <w:pPr>
              <w:tabs>
                <w:tab w:val="left" w:pos="1218"/>
              </w:tabs>
              <w:spacing w:before="20" w:after="20"/>
              <w:jc w:val="both"/>
              <w:rPr>
                <w:rFonts w:ascii="Merriweather" w:eastAsia="MS Gothic" w:hAnsi="Merriweather" w:cs="Times New Roman"/>
                <w:sz w:val="18"/>
              </w:rPr>
            </w:pPr>
            <w:r w:rsidRPr="00E85F2D">
              <w:rPr>
                <w:rFonts w:ascii="Merriweather" w:eastAsia="MS Gothic" w:hAnsi="Merriweather" w:cs="Times New Roman"/>
                <w:sz w:val="18"/>
              </w:rPr>
              <w:lastRenderedPageBreak/>
              <w:t xml:space="preserve">U kolegiju se koristi Merlin, sustav za e-učenje, pa su studentima potrebni AAI računi. </w:t>
            </w:r>
          </w:p>
        </w:tc>
      </w:tr>
    </w:tbl>
    <w:p w14:paraId="205865BF" w14:textId="77777777" w:rsidR="00794496" w:rsidRPr="00E85F2D" w:rsidRDefault="00794496" w:rsidP="00063B5A">
      <w:pPr>
        <w:rPr>
          <w:rFonts w:ascii="Merriweather" w:hAnsi="Merriweather" w:cs="Times New Roman"/>
          <w:sz w:val="24"/>
        </w:rPr>
      </w:pPr>
    </w:p>
    <w:sectPr w:rsidR="00794496" w:rsidRPr="00E85F2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55FB" w14:textId="77777777" w:rsidR="004E1ECA" w:rsidRDefault="004E1ECA" w:rsidP="009947BA">
      <w:pPr>
        <w:spacing w:before="0" w:after="0"/>
      </w:pPr>
      <w:r>
        <w:separator/>
      </w:r>
    </w:p>
  </w:endnote>
  <w:endnote w:type="continuationSeparator" w:id="0">
    <w:p w14:paraId="25F7D93D" w14:textId="77777777" w:rsidR="004E1ECA" w:rsidRDefault="004E1ECA"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C98E" w14:textId="77777777" w:rsidR="004E1ECA" w:rsidRDefault="004E1ECA" w:rsidP="009947BA">
      <w:pPr>
        <w:spacing w:before="0" w:after="0"/>
      </w:pPr>
      <w:r>
        <w:separator/>
      </w:r>
    </w:p>
  </w:footnote>
  <w:footnote w:type="continuationSeparator" w:id="0">
    <w:p w14:paraId="0932A9A2" w14:textId="77777777" w:rsidR="004E1ECA" w:rsidRDefault="004E1ECA" w:rsidP="009947BA">
      <w:pPr>
        <w:spacing w:before="0" w:after="0"/>
      </w:pPr>
      <w:r>
        <w:continuationSeparator/>
      </w:r>
    </w:p>
  </w:footnote>
  <w:footnote w:id="1">
    <w:p w14:paraId="466FD50C" w14:textId="77777777" w:rsidR="006A2B77" w:rsidRDefault="006A2B77" w:rsidP="008A3541">
      <w:pPr>
        <w:pStyle w:val="FootnoteText"/>
        <w:jc w:val="both"/>
      </w:pPr>
      <w:r>
        <w:rPr>
          <w:rStyle w:val="FootnoteReference"/>
        </w:rPr>
        <w:t>*</w:t>
      </w:r>
      <w:r>
        <w:t xml:space="preserve"> </w:t>
      </w:r>
      <w:r w:rsidRPr="008A3541">
        <w:rPr>
          <w:rFonts w:ascii="Times New Roman" w:hAnsi="Times New Roman" w:cs="Times New Roman"/>
          <w:i/>
          <w:color w:val="404040" w:themeColor="text1" w:themeTint="BF"/>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D43" w14:textId="4DC23B8F" w:rsidR="006A2B77" w:rsidRPr="001B3A0D" w:rsidRDefault="006A2B77" w:rsidP="0079745E">
    <w:pPr>
      <w:pStyle w:val="Heading2"/>
      <w:tabs>
        <w:tab w:val="left" w:pos="1418"/>
      </w:tabs>
      <w:spacing w:before="0" w:beforeAutospacing="0" w:after="0" w:afterAutospacing="0"/>
      <w:ind w:left="1560" w:right="-142"/>
      <w:rPr>
        <w:rFonts w:ascii="Georgia" w:hAnsi="Georgia"/>
        <w:b w:val="0"/>
        <w:bCs w:val="0"/>
        <w:sz w:val="22"/>
      </w:rPr>
    </w:pPr>
    <w:r>
      <w:rPr>
        <w:rFonts w:ascii="Georgia" w:hAnsi="Georgia"/>
        <w:b w:val="0"/>
        <w:bCs w:val="0"/>
        <w:noProof/>
        <w:sz w:val="22"/>
      </w:rPr>
      <mc:AlternateContent>
        <mc:Choice Requires="wps">
          <w:drawing>
            <wp:anchor distT="0" distB="0" distL="114300" distR="114300" simplePos="0" relativeHeight="251659264" behindDoc="0" locked="0" layoutInCell="1" allowOverlap="1" wp14:anchorId="64017B18" wp14:editId="577854E3">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65C67970" w14:textId="304471E9" w:rsidR="006A2B77" w:rsidRDefault="00E85F2D" w:rsidP="0079745E">
                          <w:r>
                            <w:rPr>
                              <w:noProof/>
                              <w:lang w:eastAsia="hr-HR"/>
                            </w:rPr>
                            <w:drawing>
                              <wp:inline distT="0" distB="0" distL="0" distR="0" wp14:anchorId="4CD2CF03" wp14:editId="4E5C77FC">
                                <wp:extent cx="724205" cy="782768"/>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r w:rsidR="006A2B77">
                            <w:rPr>
                              <w:noProof/>
                              <w:lang w:eastAsia="hr-HR"/>
                            </w:rPr>
                            <w:drawing>
                              <wp:inline distT="0" distB="0" distL="0" distR="0" wp14:anchorId="6DAF2E79" wp14:editId="7496C19A">
                                <wp:extent cx="971550" cy="807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17B18"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" strokecolor="white">
              <v:textbox>
                <w:txbxContent>
                  <w:p w14:paraId="65C67970" w14:textId="304471E9" w:rsidR="006A2B77" w:rsidRDefault="00E85F2D" w:rsidP="0079745E">
                    <w:r>
                      <w:rPr>
                        <w:noProof/>
                        <w:lang w:eastAsia="hr-HR"/>
                      </w:rPr>
                      <w:drawing>
                        <wp:inline distT="0" distB="0" distL="0" distR="0" wp14:anchorId="4CD2CF03" wp14:editId="4E5C77FC">
                          <wp:extent cx="724205" cy="782768"/>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r w:rsidR="006A2B77">
                      <w:rPr>
                        <w:noProof/>
                        <w:lang w:eastAsia="hr-HR"/>
                      </w:rPr>
                      <w:drawing>
                        <wp:inline distT="0" distB="0" distL="0" distR="0" wp14:anchorId="6DAF2E79" wp14:editId="7496C19A">
                          <wp:extent cx="971550" cy="807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v:textbox>
            </v:rect>
          </w:pict>
        </mc:Fallback>
      </mc:AlternateContent>
    </w:r>
  </w:p>
  <w:p w14:paraId="161F24F2" w14:textId="77777777" w:rsidR="006A2B77" w:rsidRPr="00E85F2D" w:rsidRDefault="006A2B77" w:rsidP="00E85F2D">
    <w:pPr>
      <w:pBdr>
        <w:bottom w:val="single" w:sz="4" w:space="1" w:color="auto"/>
      </w:pBdr>
      <w:tabs>
        <w:tab w:val="left" w:pos="1418"/>
      </w:tabs>
      <w:spacing w:before="0" w:after="0"/>
      <w:ind w:left="1560"/>
      <w:jc w:val="right"/>
      <w:rPr>
        <w:rFonts w:ascii="Merriweather" w:hAnsi="Merriweather"/>
        <w:sz w:val="18"/>
        <w:szCs w:val="20"/>
      </w:rPr>
    </w:pPr>
    <w:r w:rsidRPr="00E85F2D">
      <w:rPr>
        <w:rFonts w:ascii="Merriweather" w:hAnsi="Merriweather"/>
        <w:sz w:val="18"/>
        <w:szCs w:val="20"/>
      </w:rPr>
      <w:t>Obrazac 1.3.2. Izvedbeni plan nastave (</w:t>
    </w:r>
    <w:r w:rsidRPr="00E85F2D">
      <w:rPr>
        <w:rFonts w:ascii="Merriweather" w:hAnsi="Merriweather"/>
        <w:i/>
        <w:sz w:val="18"/>
        <w:szCs w:val="20"/>
      </w:rPr>
      <w:t>syllabus</w:t>
    </w:r>
    <w:r w:rsidRPr="00E85F2D">
      <w:rPr>
        <w:rFonts w:ascii="Merriweather" w:hAnsi="Merriweather"/>
        <w:sz w:val="18"/>
        <w:szCs w:val="20"/>
      </w:rPr>
      <w:t>)</w:t>
    </w:r>
  </w:p>
  <w:p w14:paraId="43D922B1" w14:textId="776EE288" w:rsidR="006A2B77" w:rsidRDefault="006A2B77" w:rsidP="0079745E">
    <w:pPr>
      <w:pStyle w:val="Header"/>
    </w:pPr>
  </w:p>
  <w:p w14:paraId="73F5717E" w14:textId="77777777" w:rsidR="00E85F2D" w:rsidRDefault="00E85F2D" w:rsidP="0079745E">
    <w:pPr>
      <w:pStyle w:val="Header"/>
    </w:pPr>
  </w:p>
  <w:p w14:paraId="7C14C4C7" w14:textId="77777777" w:rsidR="006A2B77" w:rsidRDefault="006A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417" w:hanging="36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0"/>
        </w:tabs>
        <w:ind w:left="1716" w:hanging="360"/>
      </w:pPr>
      <w:rPr>
        <w:rFonts w:ascii="Arial" w:hAnsi="Arial" w:cs="Arial"/>
        <w:b w:val="0"/>
        <w:i w:val="0"/>
        <w:sz w:val="22"/>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360" w:hanging="360"/>
      </w:pPr>
    </w:lvl>
  </w:abstractNum>
  <w:abstractNum w:abstractNumId="4"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610322"/>
    <w:multiLevelType w:val="hybridMultilevel"/>
    <w:tmpl w:val="8A7E88C0"/>
    <w:lvl w:ilvl="0" w:tplc="651C5C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0EF4A18"/>
    <w:multiLevelType w:val="hybridMultilevel"/>
    <w:tmpl w:val="69EC24FC"/>
    <w:lvl w:ilvl="0" w:tplc="041A0001">
      <w:start w:val="1"/>
      <w:numFmt w:val="bullet"/>
      <w:lvlText w:val=""/>
      <w:lvlJc w:val="left"/>
      <w:pPr>
        <w:ind w:left="899" w:hanging="360"/>
      </w:pPr>
      <w:rPr>
        <w:rFonts w:ascii="Symbol" w:hAnsi="Symbol" w:hint="default"/>
      </w:rPr>
    </w:lvl>
    <w:lvl w:ilvl="1" w:tplc="041A0003" w:tentative="1">
      <w:start w:val="1"/>
      <w:numFmt w:val="bullet"/>
      <w:lvlText w:val="o"/>
      <w:lvlJc w:val="left"/>
      <w:pPr>
        <w:ind w:left="1619" w:hanging="360"/>
      </w:pPr>
      <w:rPr>
        <w:rFonts w:ascii="Courier New" w:hAnsi="Courier New" w:cs="Courier New" w:hint="default"/>
      </w:rPr>
    </w:lvl>
    <w:lvl w:ilvl="2" w:tplc="041A0005" w:tentative="1">
      <w:start w:val="1"/>
      <w:numFmt w:val="bullet"/>
      <w:lvlText w:val=""/>
      <w:lvlJc w:val="left"/>
      <w:pPr>
        <w:ind w:left="2339" w:hanging="360"/>
      </w:pPr>
      <w:rPr>
        <w:rFonts w:ascii="Wingdings" w:hAnsi="Wingdings" w:hint="default"/>
      </w:rPr>
    </w:lvl>
    <w:lvl w:ilvl="3" w:tplc="041A0001" w:tentative="1">
      <w:start w:val="1"/>
      <w:numFmt w:val="bullet"/>
      <w:lvlText w:val=""/>
      <w:lvlJc w:val="left"/>
      <w:pPr>
        <w:ind w:left="3059" w:hanging="360"/>
      </w:pPr>
      <w:rPr>
        <w:rFonts w:ascii="Symbol" w:hAnsi="Symbol" w:hint="default"/>
      </w:rPr>
    </w:lvl>
    <w:lvl w:ilvl="4" w:tplc="041A0003" w:tentative="1">
      <w:start w:val="1"/>
      <w:numFmt w:val="bullet"/>
      <w:lvlText w:val="o"/>
      <w:lvlJc w:val="left"/>
      <w:pPr>
        <w:ind w:left="3779" w:hanging="360"/>
      </w:pPr>
      <w:rPr>
        <w:rFonts w:ascii="Courier New" w:hAnsi="Courier New" w:cs="Courier New" w:hint="default"/>
      </w:rPr>
    </w:lvl>
    <w:lvl w:ilvl="5" w:tplc="041A0005" w:tentative="1">
      <w:start w:val="1"/>
      <w:numFmt w:val="bullet"/>
      <w:lvlText w:val=""/>
      <w:lvlJc w:val="left"/>
      <w:pPr>
        <w:ind w:left="4499" w:hanging="360"/>
      </w:pPr>
      <w:rPr>
        <w:rFonts w:ascii="Wingdings" w:hAnsi="Wingdings" w:hint="default"/>
      </w:rPr>
    </w:lvl>
    <w:lvl w:ilvl="6" w:tplc="041A0001" w:tentative="1">
      <w:start w:val="1"/>
      <w:numFmt w:val="bullet"/>
      <w:lvlText w:val=""/>
      <w:lvlJc w:val="left"/>
      <w:pPr>
        <w:ind w:left="5219" w:hanging="360"/>
      </w:pPr>
      <w:rPr>
        <w:rFonts w:ascii="Symbol" w:hAnsi="Symbol" w:hint="default"/>
      </w:rPr>
    </w:lvl>
    <w:lvl w:ilvl="7" w:tplc="041A0003" w:tentative="1">
      <w:start w:val="1"/>
      <w:numFmt w:val="bullet"/>
      <w:lvlText w:val="o"/>
      <w:lvlJc w:val="left"/>
      <w:pPr>
        <w:ind w:left="5939" w:hanging="360"/>
      </w:pPr>
      <w:rPr>
        <w:rFonts w:ascii="Courier New" w:hAnsi="Courier New" w:cs="Courier New" w:hint="default"/>
      </w:rPr>
    </w:lvl>
    <w:lvl w:ilvl="8" w:tplc="041A0005" w:tentative="1">
      <w:start w:val="1"/>
      <w:numFmt w:val="bullet"/>
      <w:lvlText w:val=""/>
      <w:lvlJc w:val="left"/>
      <w:pPr>
        <w:ind w:left="6659" w:hanging="360"/>
      </w:pPr>
      <w:rPr>
        <w:rFonts w:ascii="Wingdings" w:hAnsi="Wingdings" w:hint="default"/>
      </w:rPr>
    </w:lvl>
  </w:abstractNum>
  <w:abstractNum w:abstractNumId="7" w15:restartNumberingAfterBreak="0">
    <w:nsid w:val="51FF701F"/>
    <w:multiLevelType w:val="hybridMultilevel"/>
    <w:tmpl w:val="6234C92E"/>
    <w:lvl w:ilvl="0" w:tplc="FBA0B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71384"/>
    <w:multiLevelType w:val="hybridMultilevel"/>
    <w:tmpl w:val="D8B42A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E01ED"/>
    <w:multiLevelType w:val="hybridMultilevel"/>
    <w:tmpl w:val="9D8C9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0A725F"/>
    <w:multiLevelType w:val="hybridMultilevel"/>
    <w:tmpl w:val="CDAA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66456">
    <w:abstractNumId w:val="8"/>
  </w:num>
  <w:num w:numId="2" w16cid:durableId="436753871">
    <w:abstractNumId w:val="6"/>
  </w:num>
  <w:num w:numId="3" w16cid:durableId="2087218044">
    <w:abstractNumId w:val="10"/>
  </w:num>
  <w:num w:numId="4" w16cid:durableId="1285620980">
    <w:abstractNumId w:val="4"/>
  </w:num>
  <w:num w:numId="5" w16cid:durableId="122315718">
    <w:abstractNumId w:val="9"/>
  </w:num>
  <w:num w:numId="6" w16cid:durableId="411390763">
    <w:abstractNumId w:val="5"/>
  </w:num>
  <w:num w:numId="7" w16cid:durableId="883250350">
    <w:abstractNumId w:val="0"/>
  </w:num>
  <w:num w:numId="8" w16cid:durableId="1797601605">
    <w:abstractNumId w:val="7"/>
  </w:num>
  <w:num w:numId="9" w16cid:durableId="751313084">
    <w:abstractNumId w:val="2"/>
  </w:num>
  <w:num w:numId="10" w16cid:durableId="139857561">
    <w:abstractNumId w:val="3"/>
  </w:num>
  <w:num w:numId="11" w16cid:durableId="872959707">
    <w:abstractNumId w:val="1"/>
  </w:num>
  <w:num w:numId="12" w16cid:durableId="1577739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02A29"/>
    <w:rsid w:val="00007AFA"/>
    <w:rsid w:val="0001045D"/>
    <w:rsid w:val="0003261A"/>
    <w:rsid w:val="00063B5A"/>
    <w:rsid w:val="00066241"/>
    <w:rsid w:val="000A6A5C"/>
    <w:rsid w:val="000A790E"/>
    <w:rsid w:val="000B74A5"/>
    <w:rsid w:val="000C0578"/>
    <w:rsid w:val="000E0440"/>
    <w:rsid w:val="000E0BA8"/>
    <w:rsid w:val="000F6613"/>
    <w:rsid w:val="0010332B"/>
    <w:rsid w:val="00106F9E"/>
    <w:rsid w:val="00135B73"/>
    <w:rsid w:val="001443A2"/>
    <w:rsid w:val="00146FB8"/>
    <w:rsid w:val="00150B32"/>
    <w:rsid w:val="00172760"/>
    <w:rsid w:val="00182A01"/>
    <w:rsid w:val="00186CA2"/>
    <w:rsid w:val="00190FE1"/>
    <w:rsid w:val="00197510"/>
    <w:rsid w:val="001A347B"/>
    <w:rsid w:val="001C0E33"/>
    <w:rsid w:val="001C26CF"/>
    <w:rsid w:val="001D069A"/>
    <w:rsid w:val="001F65B0"/>
    <w:rsid w:val="00200F1A"/>
    <w:rsid w:val="00213AD7"/>
    <w:rsid w:val="00216281"/>
    <w:rsid w:val="00220A81"/>
    <w:rsid w:val="0022722C"/>
    <w:rsid w:val="00250DF7"/>
    <w:rsid w:val="002530BE"/>
    <w:rsid w:val="00263F57"/>
    <w:rsid w:val="00271B7B"/>
    <w:rsid w:val="00272772"/>
    <w:rsid w:val="0028545A"/>
    <w:rsid w:val="002C16EA"/>
    <w:rsid w:val="002C57CA"/>
    <w:rsid w:val="002D182F"/>
    <w:rsid w:val="002E1A9E"/>
    <w:rsid w:val="002E1CE6"/>
    <w:rsid w:val="002F2D22"/>
    <w:rsid w:val="003020EA"/>
    <w:rsid w:val="00326091"/>
    <w:rsid w:val="00351094"/>
    <w:rsid w:val="00357643"/>
    <w:rsid w:val="00371634"/>
    <w:rsid w:val="00386E9C"/>
    <w:rsid w:val="00393964"/>
    <w:rsid w:val="003A3E41"/>
    <w:rsid w:val="003A3FA8"/>
    <w:rsid w:val="003A75DB"/>
    <w:rsid w:val="003B1DDB"/>
    <w:rsid w:val="003C5803"/>
    <w:rsid w:val="003D2A03"/>
    <w:rsid w:val="003D359F"/>
    <w:rsid w:val="003D7F83"/>
    <w:rsid w:val="003E2715"/>
    <w:rsid w:val="003F11B6"/>
    <w:rsid w:val="003F17B8"/>
    <w:rsid w:val="00405049"/>
    <w:rsid w:val="004144F4"/>
    <w:rsid w:val="00417A42"/>
    <w:rsid w:val="00425F4C"/>
    <w:rsid w:val="00427405"/>
    <w:rsid w:val="00442274"/>
    <w:rsid w:val="00453362"/>
    <w:rsid w:val="00461219"/>
    <w:rsid w:val="00470F6D"/>
    <w:rsid w:val="00483BC3"/>
    <w:rsid w:val="004923F4"/>
    <w:rsid w:val="004A4EB0"/>
    <w:rsid w:val="004A5EE5"/>
    <w:rsid w:val="004B553E"/>
    <w:rsid w:val="004C37D7"/>
    <w:rsid w:val="004C617B"/>
    <w:rsid w:val="004D454D"/>
    <w:rsid w:val="004E1ECA"/>
    <w:rsid w:val="004F2C8A"/>
    <w:rsid w:val="00512A2F"/>
    <w:rsid w:val="005158B7"/>
    <w:rsid w:val="00532D2A"/>
    <w:rsid w:val="005353ED"/>
    <w:rsid w:val="00536BD8"/>
    <w:rsid w:val="00543315"/>
    <w:rsid w:val="005468C3"/>
    <w:rsid w:val="005514C3"/>
    <w:rsid w:val="00551EAA"/>
    <w:rsid w:val="00557467"/>
    <w:rsid w:val="005635BB"/>
    <w:rsid w:val="005667FA"/>
    <w:rsid w:val="00575C32"/>
    <w:rsid w:val="00576FBE"/>
    <w:rsid w:val="00583FC3"/>
    <w:rsid w:val="005869D7"/>
    <w:rsid w:val="00587071"/>
    <w:rsid w:val="005B2414"/>
    <w:rsid w:val="005C087D"/>
    <w:rsid w:val="005D1FE4"/>
    <w:rsid w:val="005D3518"/>
    <w:rsid w:val="005E1668"/>
    <w:rsid w:val="005E7024"/>
    <w:rsid w:val="005F277B"/>
    <w:rsid w:val="005F3999"/>
    <w:rsid w:val="005F50E1"/>
    <w:rsid w:val="005F6E0B"/>
    <w:rsid w:val="006108E7"/>
    <w:rsid w:val="0062328F"/>
    <w:rsid w:val="00623612"/>
    <w:rsid w:val="00624F8C"/>
    <w:rsid w:val="006461D2"/>
    <w:rsid w:val="0065288E"/>
    <w:rsid w:val="0065499F"/>
    <w:rsid w:val="0068382C"/>
    <w:rsid w:val="0068386D"/>
    <w:rsid w:val="00684BBC"/>
    <w:rsid w:val="00686EB3"/>
    <w:rsid w:val="006A2B77"/>
    <w:rsid w:val="006B4920"/>
    <w:rsid w:val="006B71F2"/>
    <w:rsid w:val="006C2E34"/>
    <w:rsid w:val="006C5CF7"/>
    <w:rsid w:val="006E4FC9"/>
    <w:rsid w:val="006F2DB3"/>
    <w:rsid w:val="006F4DC7"/>
    <w:rsid w:val="00700D7A"/>
    <w:rsid w:val="00707C34"/>
    <w:rsid w:val="007178D3"/>
    <w:rsid w:val="00724866"/>
    <w:rsid w:val="007361E7"/>
    <w:rsid w:val="007368EB"/>
    <w:rsid w:val="00742A68"/>
    <w:rsid w:val="007530AC"/>
    <w:rsid w:val="0078125F"/>
    <w:rsid w:val="00784924"/>
    <w:rsid w:val="00785CAA"/>
    <w:rsid w:val="007860E3"/>
    <w:rsid w:val="00794496"/>
    <w:rsid w:val="007967CC"/>
    <w:rsid w:val="0079745E"/>
    <w:rsid w:val="00797B40"/>
    <w:rsid w:val="007C43A4"/>
    <w:rsid w:val="007C678B"/>
    <w:rsid w:val="007D4D2D"/>
    <w:rsid w:val="007E04FA"/>
    <w:rsid w:val="007E5CF5"/>
    <w:rsid w:val="007F1BD0"/>
    <w:rsid w:val="00804822"/>
    <w:rsid w:val="00811D9C"/>
    <w:rsid w:val="008231DA"/>
    <w:rsid w:val="00844B19"/>
    <w:rsid w:val="00865776"/>
    <w:rsid w:val="00874D5D"/>
    <w:rsid w:val="0087582E"/>
    <w:rsid w:val="008820ED"/>
    <w:rsid w:val="00884E68"/>
    <w:rsid w:val="00886137"/>
    <w:rsid w:val="00891C60"/>
    <w:rsid w:val="008942F0"/>
    <w:rsid w:val="008A3541"/>
    <w:rsid w:val="008A6D8E"/>
    <w:rsid w:val="008B1E1A"/>
    <w:rsid w:val="008B4B37"/>
    <w:rsid w:val="008D45DB"/>
    <w:rsid w:val="008D7FCC"/>
    <w:rsid w:val="0090214F"/>
    <w:rsid w:val="00902D01"/>
    <w:rsid w:val="00906DA7"/>
    <w:rsid w:val="009163E6"/>
    <w:rsid w:val="009178C8"/>
    <w:rsid w:val="0092371C"/>
    <w:rsid w:val="00924000"/>
    <w:rsid w:val="00935CF9"/>
    <w:rsid w:val="00951016"/>
    <w:rsid w:val="0095139F"/>
    <w:rsid w:val="00974F4D"/>
    <w:rsid w:val="009760E8"/>
    <w:rsid w:val="00986238"/>
    <w:rsid w:val="00986978"/>
    <w:rsid w:val="009911FA"/>
    <w:rsid w:val="009947BA"/>
    <w:rsid w:val="00994927"/>
    <w:rsid w:val="00997F41"/>
    <w:rsid w:val="009A284F"/>
    <w:rsid w:val="009B4DDB"/>
    <w:rsid w:val="009C2EE0"/>
    <w:rsid w:val="009C3127"/>
    <w:rsid w:val="009C56B1"/>
    <w:rsid w:val="009D162E"/>
    <w:rsid w:val="009D5226"/>
    <w:rsid w:val="009E2FD4"/>
    <w:rsid w:val="009F0A61"/>
    <w:rsid w:val="009F2848"/>
    <w:rsid w:val="009F3703"/>
    <w:rsid w:val="00A16CD3"/>
    <w:rsid w:val="00A34E60"/>
    <w:rsid w:val="00A46AD3"/>
    <w:rsid w:val="00A528D8"/>
    <w:rsid w:val="00A64C5C"/>
    <w:rsid w:val="00A8164A"/>
    <w:rsid w:val="00A86899"/>
    <w:rsid w:val="00A9132B"/>
    <w:rsid w:val="00AA1A5A"/>
    <w:rsid w:val="00AB3431"/>
    <w:rsid w:val="00AB4A2B"/>
    <w:rsid w:val="00AB5A3E"/>
    <w:rsid w:val="00AC5320"/>
    <w:rsid w:val="00AD23FB"/>
    <w:rsid w:val="00B0211A"/>
    <w:rsid w:val="00B02DE3"/>
    <w:rsid w:val="00B27CCC"/>
    <w:rsid w:val="00B30829"/>
    <w:rsid w:val="00B353ED"/>
    <w:rsid w:val="00B4202A"/>
    <w:rsid w:val="00B435C5"/>
    <w:rsid w:val="00B447E3"/>
    <w:rsid w:val="00B612F8"/>
    <w:rsid w:val="00B71A57"/>
    <w:rsid w:val="00B7307A"/>
    <w:rsid w:val="00BB73CC"/>
    <w:rsid w:val="00C02454"/>
    <w:rsid w:val="00C158F3"/>
    <w:rsid w:val="00C3477B"/>
    <w:rsid w:val="00C62B20"/>
    <w:rsid w:val="00C85956"/>
    <w:rsid w:val="00C905B9"/>
    <w:rsid w:val="00C93713"/>
    <w:rsid w:val="00C9733D"/>
    <w:rsid w:val="00CA33C6"/>
    <w:rsid w:val="00CA3783"/>
    <w:rsid w:val="00CB23F4"/>
    <w:rsid w:val="00CD1F46"/>
    <w:rsid w:val="00CE08C0"/>
    <w:rsid w:val="00CF5EFB"/>
    <w:rsid w:val="00CF71B0"/>
    <w:rsid w:val="00CF7618"/>
    <w:rsid w:val="00D01371"/>
    <w:rsid w:val="00D052AA"/>
    <w:rsid w:val="00D136E4"/>
    <w:rsid w:val="00D46E17"/>
    <w:rsid w:val="00D52124"/>
    <w:rsid w:val="00D5334D"/>
    <w:rsid w:val="00D5523D"/>
    <w:rsid w:val="00D65C36"/>
    <w:rsid w:val="00D719CD"/>
    <w:rsid w:val="00D9000D"/>
    <w:rsid w:val="00D944DF"/>
    <w:rsid w:val="00D97D9A"/>
    <w:rsid w:val="00DA2934"/>
    <w:rsid w:val="00DC3AA1"/>
    <w:rsid w:val="00DC4902"/>
    <w:rsid w:val="00DD0EAA"/>
    <w:rsid w:val="00DD110C"/>
    <w:rsid w:val="00DD5037"/>
    <w:rsid w:val="00DE4147"/>
    <w:rsid w:val="00DE6D53"/>
    <w:rsid w:val="00DF2EF4"/>
    <w:rsid w:val="00DF507C"/>
    <w:rsid w:val="00E06E39"/>
    <w:rsid w:val="00E07D73"/>
    <w:rsid w:val="00E12267"/>
    <w:rsid w:val="00E14B11"/>
    <w:rsid w:val="00E17D18"/>
    <w:rsid w:val="00E30E67"/>
    <w:rsid w:val="00E3384F"/>
    <w:rsid w:val="00E35463"/>
    <w:rsid w:val="00E40112"/>
    <w:rsid w:val="00E50514"/>
    <w:rsid w:val="00E6492E"/>
    <w:rsid w:val="00E7235A"/>
    <w:rsid w:val="00E7332C"/>
    <w:rsid w:val="00E85F2D"/>
    <w:rsid w:val="00E867AB"/>
    <w:rsid w:val="00EA211E"/>
    <w:rsid w:val="00EB0CC9"/>
    <w:rsid w:val="00EB116D"/>
    <w:rsid w:val="00EC5B02"/>
    <w:rsid w:val="00EE5D0D"/>
    <w:rsid w:val="00F02A8F"/>
    <w:rsid w:val="00F229EB"/>
    <w:rsid w:val="00F32B3E"/>
    <w:rsid w:val="00F513E0"/>
    <w:rsid w:val="00F566DA"/>
    <w:rsid w:val="00F84F5E"/>
    <w:rsid w:val="00FB0079"/>
    <w:rsid w:val="00FB18F8"/>
    <w:rsid w:val="00FB24DE"/>
    <w:rsid w:val="00FC2198"/>
    <w:rsid w:val="00FC283E"/>
    <w:rsid w:val="00FC6167"/>
    <w:rsid w:val="00FD71EC"/>
    <w:rsid w:val="00FE2C75"/>
    <w:rsid w:val="00FF1A17"/>
    <w:rsid w:val="00FF7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C8CB"/>
  <w15:docId w15:val="{2C8897A8-38D4-4E3E-9CE9-44AAF992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link w:val="ListParagraphChar"/>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basedOn w:val="DefaultParagraphFont"/>
    <w:link w:val="FootnoteText"/>
    <w:uiPriority w:val="99"/>
    <w:semiHidden/>
    <w:rsid w:val="004923F4"/>
    <w:rPr>
      <w:sz w:val="20"/>
      <w:szCs w:val="20"/>
    </w:rPr>
  </w:style>
  <w:style w:type="character" w:styleId="FootnoteReference">
    <w:name w:val="footnote reference"/>
    <w:basedOn w:val="DefaultParagraphFont"/>
    <w:uiPriority w:val="99"/>
    <w:semiHidden/>
    <w:unhideWhenUsed/>
    <w:rsid w:val="004923F4"/>
    <w:rPr>
      <w:vertAlign w:val="superscript"/>
    </w:rPr>
  </w:style>
  <w:style w:type="character" w:styleId="UnresolvedMention">
    <w:name w:val="Unresolved Mention"/>
    <w:basedOn w:val="DefaultParagraphFont"/>
    <w:uiPriority w:val="99"/>
    <w:semiHidden/>
    <w:unhideWhenUsed/>
    <w:rsid w:val="001A347B"/>
    <w:rPr>
      <w:color w:val="605E5C"/>
      <w:shd w:val="clear" w:color="auto" w:fill="E1DFDD"/>
    </w:rPr>
  </w:style>
  <w:style w:type="character" w:customStyle="1" w:styleId="ListParagraphChar">
    <w:name w:val="List Paragraph Char"/>
    <w:link w:val="ListParagraph"/>
    <w:uiPriority w:val="34"/>
    <w:rsid w:val="00D46E17"/>
  </w:style>
  <w:style w:type="character" w:styleId="CommentReference">
    <w:name w:val="annotation reference"/>
    <w:basedOn w:val="DefaultParagraphFont"/>
    <w:uiPriority w:val="99"/>
    <w:semiHidden/>
    <w:unhideWhenUsed/>
    <w:rsid w:val="00D52124"/>
    <w:rPr>
      <w:sz w:val="16"/>
      <w:szCs w:val="16"/>
    </w:rPr>
  </w:style>
  <w:style w:type="paragraph" w:styleId="CommentText">
    <w:name w:val="annotation text"/>
    <w:basedOn w:val="Normal"/>
    <w:link w:val="CommentTextChar"/>
    <w:uiPriority w:val="99"/>
    <w:semiHidden/>
    <w:unhideWhenUsed/>
    <w:rsid w:val="00D52124"/>
    <w:rPr>
      <w:sz w:val="20"/>
      <w:szCs w:val="20"/>
    </w:rPr>
  </w:style>
  <w:style w:type="character" w:customStyle="1" w:styleId="CommentTextChar">
    <w:name w:val="Comment Text Char"/>
    <w:basedOn w:val="DefaultParagraphFont"/>
    <w:link w:val="CommentText"/>
    <w:uiPriority w:val="99"/>
    <w:semiHidden/>
    <w:rsid w:val="00D52124"/>
    <w:rPr>
      <w:sz w:val="20"/>
      <w:szCs w:val="20"/>
    </w:rPr>
  </w:style>
  <w:style w:type="paragraph" w:styleId="CommentSubject">
    <w:name w:val="annotation subject"/>
    <w:basedOn w:val="CommentText"/>
    <w:next w:val="CommentText"/>
    <w:link w:val="CommentSubjectChar"/>
    <w:uiPriority w:val="99"/>
    <w:semiHidden/>
    <w:unhideWhenUsed/>
    <w:rsid w:val="00D52124"/>
    <w:rPr>
      <w:b/>
      <w:bCs/>
    </w:rPr>
  </w:style>
  <w:style w:type="character" w:customStyle="1" w:styleId="CommentSubjectChar">
    <w:name w:val="Comment Subject Char"/>
    <w:basedOn w:val="CommentTextChar"/>
    <w:link w:val="CommentSubject"/>
    <w:uiPriority w:val="99"/>
    <w:semiHidden/>
    <w:rsid w:val="00D52124"/>
    <w:rPr>
      <w:b/>
      <w:bCs/>
      <w:sz w:val="20"/>
      <w:szCs w:val="20"/>
    </w:rPr>
  </w:style>
  <w:style w:type="character" w:customStyle="1" w:styleId="apple-converted-space">
    <w:name w:val="apple-converted-space"/>
    <w:basedOn w:val="DefaultParagraphFont"/>
    <w:rsid w:val="00E6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zmano@unizd.hr" TargetMode="External"/><Relationship Id="rId13" Type="http://schemas.openxmlformats.org/officeDocument/2006/relationships/hyperlink" Target="http://www.dhkp.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e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glistika.unizd.hr/ispitni-rokov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mailto:mhuber@unizd.hr" TargetMode="External"/><Relationship Id="rId14" Type="http://schemas.openxmlformats.org/officeDocument/2006/relationships/hyperlink" Target="http://www.unizd.hr/Portals/0/doc/doc_pdf_dokumenti/pravilnici/pravilnik_o_stegovnoj_odgovornosti_studenata_2015091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C9461-DEAE-2E4D-827E-78BAFE54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Tomislav Kuzmanović</cp:lastModifiedBy>
  <cp:revision>65</cp:revision>
  <dcterms:created xsi:type="dcterms:W3CDTF">2021-09-20T15:27:00Z</dcterms:created>
  <dcterms:modified xsi:type="dcterms:W3CDTF">2025-08-28T12:29:00Z</dcterms:modified>
</cp:coreProperties>
</file>